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9609"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9"/>
        <w:gridCol w:w="5700"/>
        <w:gridCol w:w="561"/>
        <w:gridCol w:w="419"/>
        <w:gridCol w:w="420"/>
        <w:gridCol w:w="431"/>
        <w:gridCol w:w="1089"/>
      </w:tblGrid>
      <w:tr w:rsidR="00EE1C27" w:rsidRPr="002301A4" w:rsidTr="00F74F03">
        <w:trPr>
          <w:trHeight w:val="369"/>
        </w:trPr>
        <w:tc>
          <w:tcPr>
            <w:tcW w:w="989" w:type="dxa"/>
          </w:tcPr>
          <w:p w:rsidR="00EE1C27" w:rsidRPr="007C1CF8" w:rsidRDefault="00EE1C27" w:rsidP="00F74F03">
            <w:pPr>
              <w:contextualSpacing/>
              <w:jc w:val="both"/>
              <w:rPr>
                <w:lang w:eastAsia="ja-JP"/>
              </w:rPr>
            </w:pPr>
            <w:r w:rsidRPr="007C1CF8">
              <w:rPr>
                <w:lang w:eastAsia="ja-JP"/>
              </w:rPr>
              <w:t>KOD</w:t>
            </w:r>
          </w:p>
        </w:tc>
        <w:tc>
          <w:tcPr>
            <w:tcW w:w="5700" w:type="dxa"/>
          </w:tcPr>
          <w:p w:rsidR="00EE1C27" w:rsidRPr="00BD7AEF" w:rsidRDefault="00EE1C27" w:rsidP="00F74F03">
            <w:pPr>
              <w:contextualSpacing/>
              <w:jc w:val="center"/>
              <w:rPr>
                <w:b/>
                <w:lang w:eastAsia="ja-JP"/>
              </w:rPr>
            </w:pPr>
            <w:r w:rsidRPr="00BD7AEF">
              <w:rPr>
                <w:b/>
                <w:lang w:eastAsia="ja-JP"/>
              </w:rPr>
              <w:t>GYY GÜZ DÖNEMİ DERSLER VE İÇERİKLERİ</w:t>
            </w:r>
          </w:p>
        </w:tc>
        <w:tc>
          <w:tcPr>
            <w:tcW w:w="561" w:type="dxa"/>
          </w:tcPr>
          <w:p w:rsidR="00EE1C27" w:rsidRPr="007C1CF8" w:rsidRDefault="00EE1C27" w:rsidP="00F74F03">
            <w:pPr>
              <w:contextualSpacing/>
              <w:jc w:val="center"/>
              <w:rPr>
                <w:lang w:eastAsia="ja-JP"/>
              </w:rPr>
            </w:pPr>
            <w:r w:rsidRPr="007C1CF8">
              <w:rPr>
                <w:i/>
                <w:lang w:eastAsia="en-US"/>
              </w:rPr>
              <w:t>Z/S</w:t>
            </w:r>
          </w:p>
        </w:tc>
        <w:tc>
          <w:tcPr>
            <w:tcW w:w="419" w:type="dxa"/>
          </w:tcPr>
          <w:p w:rsidR="00EE1C27" w:rsidRPr="007C1CF8" w:rsidRDefault="00EE1C27" w:rsidP="00F74F03">
            <w:pPr>
              <w:contextualSpacing/>
              <w:jc w:val="center"/>
              <w:rPr>
                <w:lang w:eastAsia="ja-JP"/>
              </w:rPr>
            </w:pPr>
            <w:r w:rsidRPr="007C1CF8">
              <w:rPr>
                <w:lang w:eastAsia="en-US"/>
              </w:rPr>
              <w:t>T</w:t>
            </w:r>
          </w:p>
        </w:tc>
        <w:tc>
          <w:tcPr>
            <w:tcW w:w="420" w:type="dxa"/>
          </w:tcPr>
          <w:p w:rsidR="00EE1C27" w:rsidRPr="007C1CF8" w:rsidRDefault="00EE1C27" w:rsidP="00F74F03">
            <w:pPr>
              <w:contextualSpacing/>
              <w:jc w:val="center"/>
              <w:rPr>
                <w:lang w:eastAsia="ja-JP"/>
              </w:rPr>
            </w:pPr>
            <w:r w:rsidRPr="007C1CF8">
              <w:rPr>
                <w:lang w:eastAsia="en-US"/>
              </w:rPr>
              <w:t>U</w:t>
            </w:r>
          </w:p>
        </w:tc>
        <w:tc>
          <w:tcPr>
            <w:tcW w:w="431" w:type="dxa"/>
          </w:tcPr>
          <w:p w:rsidR="00EE1C27" w:rsidRPr="007C1CF8" w:rsidRDefault="00EE1C27" w:rsidP="00F74F03">
            <w:pPr>
              <w:contextualSpacing/>
              <w:jc w:val="center"/>
              <w:rPr>
                <w:lang w:eastAsia="ja-JP"/>
              </w:rPr>
            </w:pPr>
            <w:r w:rsidRPr="007C1CF8">
              <w:rPr>
                <w:lang w:eastAsia="en-US"/>
              </w:rPr>
              <w:t>T</w:t>
            </w:r>
          </w:p>
        </w:tc>
        <w:tc>
          <w:tcPr>
            <w:tcW w:w="1089" w:type="dxa"/>
          </w:tcPr>
          <w:p w:rsidR="00EE1C27" w:rsidRPr="007C1CF8" w:rsidRDefault="00EE1C27" w:rsidP="00F74F03">
            <w:pPr>
              <w:contextualSpacing/>
              <w:jc w:val="center"/>
              <w:rPr>
                <w:lang w:eastAsia="ja-JP"/>
              </w:rPr>
            </w:pPr>
            <w:r w:rsidRPr="007C1CF8">
              <w:rPr>
                <w:lang w:eastAsia="en-US"/>
              </w:rPr>
              <w:t>ECTS Kredi</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501</w:t>
            </w:r>
          </w:p>
        </w:tc>
        <w:tc>
          <w:tcPr>
            <w:tcW w:w="5700" w:type="dxa"/>
          </w:tcPr>
          <w:p w:rsidR="00EE1C27" w:rsidRPr="007762CA" w:rsidRDefault="00EE1C27" w:rsidP="00F74F03">
            <w:pPr>
              <w:tabs>
                <w:tab w:val="center" w:pos="2742"/>
              </w:tabs>
              <w:contextualSpacing/>
              <w:rPr>
                <w:sz w:val="22"/>
                <w:lang w:eastAsia="ja-JP"/>
              </w:rPr>
            </w:pPr>
            <w:r>
              <w:rPr>
                <w:sz w:val="22"/>
              </w:rPr>
              <w:t>Girişimcilik Teorisi ve KOBİ’ler</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pStyle w:val="AralkYok"/>
              <w:jc w:val="both"/>
              <w:rPr>
                <w:sz w:val="22"/>
                <w:lang w:eastAsia="ja-JP"/>
              </w:rPr>
            </w:pPr>
            <w:r w:rsidRPr="003C6AAD">
              <w:rPr>
                <w:sz w:val="22"/>
                <w:lang w:val="en-US" w:eastAsia="ja-JP"/>
              </w:rPr>
              <w:t>Bu ders, girişimcilik teorisi ve küçük ve orta boy işletmelere yönelik işletme fonksiyonlarının değerlendirilmesini içermektedir. Temel konular; girişimcilik süreci, girişimci özellikleri, fırsatların belirlenme süreci ve işletme modelinden oluşmaktadır. Ders, katılımcıyı bir taraftan girişimcilikte</w:t>
            </w:r>
            <w:r>
              <w:rPr>
                <w:sz w:val="22"/>
                <w:lang w:val="en-US" w:eastAsia="ja-JP"/>
              </w:rPr>
              <w:t xml:space="preserve"> </w:t>
            </w:r>
            <w:r w:rsidRPr="003C6AAD">
              <w:rPr>
                <w:sz w:val="22"/>
                <w:lang w:val="en-US" w:eastAsia="ja-JP"/>
              </w:rPr>
              <w:t>kullanılan temel kavramlar ile tanıştırırken, diğer taraftan da alan ile ilgili örnek olaylardan hareketle pratik bilgiler sunmaktadır. Böylece öğrencinin girişimcilikte yaşanan gelişmeler hakkında bilgi sahibi kılınması istenmektedir.</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Pr>
                <w:sz w:val="22"/>
                <w:lang w:val="en-US" w:eastAsia="ja-JP"/>
              </w:rPr>
              <w:t>Entepreneurship Theory and SMEs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3C6AAD">
              <w:rPr>
                <w:sz w:val="22"/>
                <w:lang w:val="en-US" w:eastAsia="ja-JP"/>
              </w:rPr>
              <w:t>This course includes entrepreneurship theory and evaluation of business functions for small and medium-sized enterprises. Basic topics; Entrepreneurship process consists of entrepreneurial characteristics, opportunity identification process and business model. While the course introduces the participants to the basic concepts used in entrepreneurship, it also provides practical information based on case studies related to the field. Thus, it is requested that the student be informed about the developments in entrepreneurship.</w:t>
            </w:r>
          </w:p>
        </w:tc>
      </w:tr>
      <w:tr w:rsidR="00EE1C27" w:rsidRPr="002301A4" w:rsidTr="00F74F03">
        <w:trPr>
          <w:trHeight w:val="400"/>
        </w:trPr>
        <w:tc>
          <w:tcPr>
            <w:tcW w:w="989" w:type="dxa"/>
          </w:tcPr>
          <w:p w:rsidR="00EE1C27" w:rsidRPr="007762CA" w:rsidRDefault="00EE1C27" w:rsidP="00F74F03">
            <w:pPr>
              <w:contextualSpacing/>
              <w:jc w:val="both"/>
              <w:rPr>
                <w:sz w:val="22"/>
                <w:lang w:eastAsia="ja-JP"/>
              </w:rPr>
            </w:pPr>
            <w:r>
              <w:rPr>
                <w:sz w:val="22"/>
                <w:lang w:eastAsia="ja-JP"/>
              </w:rPr>
              <w:t>GYY 503</w:t>
            </w:r>
          </w:p>
        </w:tc>
        <w:tc>
          <w:tcPr>
            <w:tcW w:w="5700" w:type="dxa"/>
          </w:tcPr>
          <w:p w:rsidR="00EE1C27" w:rsidRPr="003C6AAD" w:rsidRDefault="00EE1C27" w:rsidP="00F74F03">
            <w:pPr>
              <w:pStyle w:val="ListeParagraf"/>
              <w:ind w:left="0"/>
              <w:jc w:val="both"/>
              <w:rPr>
                <w:rFonts w:ascii="Times New Roman" w:eastAsiaTheme="minorEastAsia" w:hAnsi="Times New Roman"/>
                <w:sz w:val="22"/>
              </w:rPr>
            </w:pPr>
            <w:r w:rsidRPr="003C6AAD">
              <w:rPr>
                <w:rFonts w:ascii="Times New Roman" w:eastAsiaTheme="minorEastAsia" w:hAnsi="Times New Roman"/>
                <w:sz w:val="22"/>
              </w:rPr>
              <w:t>GYY 503 Yaratıcılık ve Yenilik</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3C6AAD" w:rsidRDefault="00EE1C27" w:rsidP="00F74F03">
            <w:pPr>
              <w:pStyle w:val="ListeParagraf"/>
              <w:ind w:left="0"/>
              <w:jc w:val="both"/>
              <w:rPr>
                <w:rFonts w:ascii="Arial" w:hAnsi="Arial" w:cs="Arial"/>
              </w:rPr>
            </w:pPr>
            <w:r w:rsidRPr="003C6AAD">
              <w:rPr>
                <w:rFonts w:ascii="Times New Roman" w:eastAsiaTheme="minorEastAsia" w:hAnsi="Times New Roman"/>
                <w:sz w:val="22"/>
                <w:lang w:val="en-US" w:eastAsia="ja-JP"/>
              </w:rPr>
              <w:t>Yaratıcılık tanımı ve önemi; Yaratıcılık ile ilgili kavramlar; Yaratıcılık ve yenilik; Yaratıcılık alanında kuramsal yaklaşımlar; Yaratıcılık alanları; Bireysel yaratıcılık; Örgütsel yaratıcılık; Toplumsal yaratıcılık; yaratıcı düşünme sürecindeki aşamalar; Yaratıcık boyutları; Yaratıcı birey, örgüt ve çevre özellikleri; Yaratıcılık ve yönetim; Yaratıcılığın önündeki engeller; Yaratıcılığı geliştirme yöntemleri.</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Pr>
                <w:sz w:val="22"/>
                <w:lang w:val="en-US" w:eastAsia="ja-JP"/>
              </w:rPr>
              <w:t>Creativity and Innovation</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3C6AAD">
              <w:rPr>
                <w:sz w:val="22"/>
                <w:lang w:val="en-US" w:eastAsia="ja-JP"/>
              </w:rPr>
              <w:t>Definition and importance of creativity; Concepts related to creativity; Creativity and innovation; Theoretical approaches in the field of creativity; areas of creativity; Individual creativity; organizational creativity; Social creativity; stages in the creative thinking process; Creativity dimensions; Creative individual, organizational and environmental characteristics; Creativity and management; Barriers to creativity; Methods of developing creativity.</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505</w:t>
            </w:r>
          </w:p>
        </w:tc>
        <w:tc>
          <w:tcPr>
            <w:tcW w:w="5700" w:type="dxa"/>
          </w:tcPr>
          <w:p w:rsidR="00EE1C27" w:rsidRPr="007762CA" w:rsidRDefault="00EE1C27" w:rsidP="00F74F03">
            <w:pPr>
              <w:tabs>
                <w:tab w:val="center" w:pos="2742"/>
              </w:tabs>
              <w:contextualSpacing/>
              <w:rPr>
                <w:sz w:val="22"/>
                <w:lang w:eastAsia="ja-JP"/>
              </w:rPr>
            </w:pPr>
            <w:r>
              <w:rPr>
                <w:sz w:val="22"/>
              </w:rPr>
              <w:t>Yenilikçi Ürün Yönetimi</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3C6AAD" w:rsidRDefault="00EE1C27" w:rsidP="00F74F03">
            <w:pPr>
              <w:pStyle w:val="ListeParagraf"/>
              <w:ind w:left="0"/>
              <w:jc w:val="both"/>
              <w:rPr>
                <w:rFonts w:ascii="Times New Roman" w:eastAsiaTheme="minorEastAsia" w:hAnsi="Times New Roman"/>
                <w:sz w:val="22"/>
                <w:lang w:val="en-US" w:eastAsia="ja-JP"/>
              </w:rPr>
            </w:pPr>
            <w:r w:rsidRPr="003C6AAD">
              <w:rPr>
                <w:rFonts w:ascii="Times New Roman" w:eastAsiaTheme="minorEastAsia" w:hAnsi="Times New Roman"/>
                <w:sz w:val="22"/>
                <w:lang w:val="en-US" w:eastAsia="ja-JP"/>
              </w:rPr>
              <w:t>Bu ders yönetim, strateji ve pazarlarlama konularının birarada uygulanmasına yöneliktir. Ürün yönetiminin ana fonksiyonları; pazar analizi, pazar payı analizi, satış organizasyonu yönetimi, iletişim kanalları yönetimi ve pazarlama karması yönetimi konularından oluşmakta olup bu konuların tüm incelikleri uygulanmış örnekler baz alınarak incelenir. şirketlerin yeni ürün yönetim</w:t>
            </w:r>
            <w:r>
              <w:rPr>
                <w:rFonts w:ascii="Times New Roman" w:eastAsiaTheme="minorEastAsia" w:hAnsi="Times New Roman"/>
                <w:sz w:val="22"/>
                <w:lang w:val="en-US" w:eastAsia="ja-JP"/>
              </w:rPr>
              <w:t xml:space="preserve">inde karşılaştığı zorluklar ve </w:t>
            </w:r>
            <w:r w:rsidRPr="003C6AAD">
              <w:rPr>
                <w:rFonts w:ascii="Times New Roman" w:eastAsiaTheme="minorEastAsia" w:hAnsi="Times New Roman"/>
                <w:sz w:val="22"/>
                <w:lang w:val="en-US" w:eastAsia="ja-JP"/>
              </w:rPr>
              <w:t>çözüm yolları üzerinde durulur.</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Pr>
                <w:sz w:val="22"/>
                <w:lang w:val="en-US" w:eastAsia="ja-JP"/>
              </w:rPr>
              <w:t>Innovative Product Management</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219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3C6AAD">
              <w:rPr>
                <w:sz w:val="22"/>
                <w:lang w:val="en-US" w:eastAsia="ja-JP"/>
              </w:rPr>
              <w:t>This course focuses on applying management, strategy and marketing together. Main functions of product management; consists of market analysis, market share analysis, sales organization management, communication channels management and marketing mix management. The challenges faced by companies in new product management and solutions are emphasized.</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lastRenderedPageBreak/>
              <w:t>GYY 507</w:t>
            </w:r>
          </w:p>
        </w:tc>
        <w:tc>
          <w:tcPr>
            <w:tcW w:w="5700" w:type="dxa"/>
          </w:tcPr>
          <w:p w:rsidR="00EE1C27" w:rsidRPr="007762CA" w:rsidRDefault="00EE1C27" w:rsidP="00F74F03">
            <w:pPr>
              <w:tabs>
                <w:tab w:val="center" w:pos="2742"/>
              </w:tabs>
              <w:contextualSpacing/>
              <w:rPr>
                <w:sz w:val="22"/>
                <w:lang w:eastAsia="ja-JP"/>
              </w:rPr>
            </w:pPr>
            <w:r>
              <w:rPr>
                <w:sz w:val="22"/>
              </w:rPr>
              <w:t>Finansal Yönetim</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pStyle w:val="AralkYok"/>
              <w:jc w:val="both"/>
              <w:rPr>
                <w:sz w:val="22"/>
                <w:lang w:eastAsia="ja-JP"/>
              </w:rPr>
            </w:pPr>
            <w:r w:rsidRPr="00D24B58">
              <w:rPr>
                <w:sz w:val="22"/>
                <w:szCs w:val="24"/>
              </w:rPr>
              <w:t xml:space="preserve">İşletmelerde Finans Fonksiyonu, Finansal Analiz ve Değerleme Yöntemleri, Finansal Yapı, Piyasalar ve Kurumlar, Finansal Planlama Yöntemleri, Çalışma Sermayesi Yönetimi, Proje Değerleme ve Yatırım Karar Yöntemleri, Sermaye Maliyeti Hesabı ve Sermaye Yapısı Kararları, Özel Finansal Yönetim Konuları (Birleşme, Uluslararası Finans, Riskten Korunma) </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Pr>
                <w:sz w:val="22"/>
                <w:lang w:val="en-US" w:eastAsia="ja-JP"/>
              </w:rPr>
              <w:t>Financial Management</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D24B58">
              <w:rPr>
                <w:sz w:val="22"/>
                <w:lang w:val="en-US" w:eastAsia="ja-JP"/>
              </w:rPr>
              <w:t>Finance Function in Corporations, Financial Analysis and Valuation Techniques, Financial Planning, Estimation Methods in Financial Planning, Working Capital Management, Long Term Financing and Investment Decisions, Project Evaluation and Investment Decisions, Capital Cost and Capital Structure Decisions, Special Financial Management Topics (M&amp;a, International Finance, Hedging)</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509</w:t>
            </w:r>
          </w:p>
        </w:tc>
        <w:tc>
          <w:tcPr>
            <w:tcW w:w="5700" w:type="dxa"/>
          </w:tcPr>
          <w:p w:rsidR="00EE1C27" w:rsidRPr="007762CA" w:rsidRDefault="00EE1C27" w:rsidP="00F74F03">
            <w:pPr>
              <w:tabs>
                <w:tab w:val="center" w:pos="2742"/>
              </w:tabs>
              <w:contextualSpacing/>
              <w:rPr>
                <w:sz w:val="22"/>
                <w:lang w:eastAsia="ja-JP"/>
              </w:rPr>
            </w:pPr>
            <w:r>
              <w:rPr>
                <w:sz w:val="22"/>
              </w:rPr>
              <w:t>Muhasebe İlkeleri</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3C6AAD" w:rsidRDefault="00EE1C27" w:rsidP="00F74F03">
            <w:pPr>
              <w:pStyle w:val="ListeParagraf"/>
              <w:ind w:left="0"/>
              <w:jc w:val="both"/>
              <w:rPr>
                <w:rFonts w:ascii="Times New Roman" w:eastAsiaTheme="minorEastAsia" w:hAnsi="Times New Roman"/>
                <w:sz w:val="22"/>
                <w:lang w:val="en-US" w:eastAsia="ja-JP"/>
              </w:rPr>
            </w:pPr>
            <w:r w:rsidRPr="003C6AAD">
              <w:rPr>
                <w:rFonts w:ascii="Times New Roman" w:eastAsiaTheme="minorEastAsia" w:hAnsi="Times New Roman"/>
                <w:sz w:val="22"/>
                <w:lang w:val="en-US" w:eastAsia="ja-JP"/>
              </w:rPr>
              <w:t>Dersin amacı, modern muhasebe uygulamalarına altyapı oluşturan ilke ve kavramların incelenmesi ve muhasebenin temeli olan ölçümleme ve değerlemeye yönelik yaklaşımların öğrencilere benimsetilmesidir.</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Pr>
                <w:sz w:val="22"/>
                <w:lang w:val="en-US" w:eastAsia="ja-JP"/>
              </w:rPr>
              <w:t>Accounting Principles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B26BEB">
              <w:rPr>
                <w:sz w:val="22"/>
                <w:lang w:val="en-US" w:eastAsia="ja-JP"/>
              </w:rPr>
              <w:t>The aim of the course is to examine the principles and concepts that form the basis of modern accounting practices and to make students adopt approaches to measurement and valuation, which are the basis of accounting.</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511</w:t>
            </w:r>
          </w:p>
        </w:tc>
        <w:tc>
          <w:tcPr>
            <w:tcW w:w="5700" w:type="dxa"/>
          </w:tcPr>
          <w:p w:rsidR="00EE1C27" w:rsidRPr="007762CA" w:rsidRDefault="00EE1C27" w:rsidP="00F74F03">
            <w:pPr>
              <w:tabs>
                <w:tab w:val="center" w:pos="2742"/>
              </w:tabs>
              <w:contextualSpacing/>
              <w:rPr>
                <w:sz w:val="22"/>
                <w:lang w:eastAsia="ja-JP"/>
              </w:rPr>
            </w:pPr>
            <w:r>
              <w:rPr>
                <w:sz w:val="22"/>
              </w:rPr>
              <w:t>ARGE Yönetimi</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B26BEB" w:rsidRDefault="00EE1C27" w:rsidP="00F74F03">
            <w:pPr>
              <w:pStyle w:val="ListeParagraf"/>
              <w:ind w:left="0"/>
              <w:jc w:val="both"/>
              <w:rPr>
                <w:rFonts w:ascii="Times New Roman" w:eastAsiaTheme="minorEastAsia" w:hAnsi="Times New Roman"/>
                <w:sz w:val="22"/>
                <w:lang w:val="en-US" w:eastAsia="ja-JP"/>
              </w:rPr>
            </w:pPr>
            <w:r w:rsidRPr="00B26BEB">
              <w:rPr>
                <w:rFonts w:ascii="Times New Roman" w:eastAsiaTheme="minorEastAsia" w:hAnsi="Times New Roman"/>
                <w:sz w:val="22"/>
                <w:lang w:val="en-US" w:eastAsia="ja-JP"/>
              </w:rPr>
              <w:t>Bu derste; ar-ge faaliyetlerinde yönetim tarzları, teknoloji geliştirme, yatırım alternatiflerinin araştırma ve geliştirilmesi, yeni ürün ve hizmet yaratmada ar-ge, ar-ge yönetimi ve teknolojik yenilikler konuları üzerinde durulur.</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Pr>
                <w:sz w:val="22"/>
                <w:lang w:val="en-US" w:eastAsia="ja-JP"/>
              </w:rPr>
              <w:t>Research and Development Management</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2870"/>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B26BEB">
              <w:rPr>
                <w:sz w:val="22"/>
                <w:lang w:val="en-US" w:eastAsia="ja-JP"/>
              </w:rPr>
              <w:t>In this course; In R&amp;D activities, management styles, technology development, research and development of investment alternatives, R&amp;D, R&amp;D management and technological innovations in creating new products and services are emphasized.</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lastRenderedPageBreak/>
              <w:t>GYY 513</w:t>
            </w:r>
          </w:p>
        </w:tc>
        <w:tc>
          <w:tcPr>
            <w:tcW w:w="5700" w:type="dxa"/>
          </w:tcPr>
          <w:p w:rsidR="00EE1C27" w:rsidRPr="007762CA" w:rsidRDefault="00EE1C27" w:rsidP="00F74F03">
            <w:pPr>
              <w:tabs>
                <w:tab w:val="center" w:pos="2742"/>
              </w:tabs>
              <w:contextualSpacing/>
              <w:rPr>
                <w:sz w:val="22"/>
                <w:lang w:eastAsia="ja-JP"/>
              </w:rPr>
            </w:pPr>
            <w:r>
              <w:rPr>
                <w:sz w:val="22"/>
              </w:rPr>
              <w:t>Girişimcilik ve Yenilik İktisadı</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B26BEB" w:rsidRDefault="00EE1C27" w:rsidP="00F74F03">
            <w:pPr>
              <w:pStyle w:val="ListeParagraf"/>
              <w:ind w:left="0"/>
              <w:jc w:val="both"/>
              <w:rPr>
                <w:rFonts w:ascii="Times New Roman" w:eastAsiaTheme="minorEastAsia" w:hAnsi="Times New Roman"/>
                <w:sz w:val="22"/>
                <w:lang w:val="en-US" w:eastAsia="ja-JP"/>
              </w:rPr>
            </w:pPr>
            <w:r w:rsidRPr="00B26BEB">
              <w:rPr>
                <w:rFonts w:ascii="Times New Roman" w:eastAsiaTheme="minorEastAsia" w:hAnsi="Times New Roman"/>
                <w:sz w:val="22"/>
                <w:lang w:val="en-US" w:eastAsia="ja-JP"/>
              </w:rPr>
              <w:t>Girişimci ve Girişimciliğin tanımı, Neo-klasik düşüncede Girişimcilik.  Ekonomik teoride girişimci: Cantillon, Marshall, Say, Schumpeter, Knight, Kirzner. Girişimcilik ve İktisadi kalkınma, Ulusal iktisat politikasındaki yeri. Girişimci bireylerin türleri ve doğası, Girişimci özellikleri: başarma arzusu, bağımsız olma, içsel kontrol yeteneği. Yenilik nedir, Türleri nelerdir. Yenilik teorisi: Neo-klasik, Evrimci ve modern yenilik teorileri.</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Pr>
                <w:sz w:val="22"/>
                <w:lang w:val="en-US" w:eastAsia="ja-JP"/>
              </w:rPr>
              <w:t>Entepreneurship and Innovation Economics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B26BEB">
              <w:rPr>
                <w:sz w:val="22"/>
                <w:lang w:val="en-US" w:eastAsia="ja-JP"/>
              </w:rPr>
              <w:t>Definition of Entrepreneur and Entrepreneurship, Entrepreneurship in Neo-classical thought. Entrepreneur in economic theory: Cantillon, Marshall, Say, Schumpeter, Knight, Kirzner. Entrepreneurship and economic development, its place in national economic policy. Types and nature of entrepreneurial individuals, Entrepreneurial characteristics: desire to achieve, independence, ability to internal control. What is innovation, what are its types. Innovation theory: Neo-classical, Evolutionary and modern innovation theories.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515</w:t>
            </w:r>
          </w:p>
        </w:tc>
        <w:tc>
          <w:tcPr>
            <w:tcW w:w="5700" w:type="dxa"/>
          </w:tcPr>
          <w:p w:rsidR="00EE1C27" w:rsidRPr="007762CA" w:rsidRDefault="00EE1C27" w:rsidP="00F74F03">
            <w:pPr>
              <w:tabs>
                <w:tab w:val="center" w:pos="2742"/>
              </w:tabs>
              <w:contextualSpacing/>
              <w:rPr>
                <w:sz w:val="22"/>
                <w:lang w:eastAsia="ja-JP"/>
              </w:rPr>
            </w:pPr>
            <w:r>
              <w:rPr>
                <w:sz w:val="22"/>
              </w:rPr>
              <w:t>Değişim Yönetimi ve Yenilikçi Örgüt Tasarımı</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pStyle w:val="AralkYok"/>
              <w:jc w:val="both"/>
              <w:rPr>
                <w:sz w:val="22"/>
                <w:lang w:eastAsia="ja-JP"/>
              </w:rPr>
            </w:pPr>
            <w:r w:rsidRPr="00B26BEB">
              <w:rPr>
                <w:sz w:val="22"/>
                <w:lang w:val="en-US" w:eastAsia="ja-JP"/>
              </w:rPr>
              <w:t>Değişime sistemsel yaklaşım, politik yaklaşım, örgütsel değişimin anlaşılması, uygulanması, değişime direnç ve anlaşılması, değişim stratejilerinin seçilmesi, değişim yönetiminin felsefesi, paravismanlar, değişimde liderlik, değişime kültür</w:t>
            </w:r>
            <w:r>
              <w:rPr>
                <w:sz w:val="22"/>
                <w:lang w:val="en-US" w:eastAsia="ja-JP"/>
              </w:rPr>
              <w:t xml:space="preserve">el bakış konuları çerçevesinde </w:t>
            </w:r>
            <w:r w:rsidRPr="00B26BEB">
              <w:rPr>
                <w:sz w:val="22"/>
                <w:lang w:val="en-US" w:eastAsia="ja-JP"/>
              </w:rPr>
              <w:t>örgüt ve örgütleme kuramındaki gelişmeleri ele alan bu ders, öncelikle, işletme örgütlerinin çevreyle olan ilişkilerini tanımlar. Örgütsel etkililik, yapı, örgütsel yapının öğeleri, örgütsel tasarım, güç ve çatışma konuları ele alınır. Çevresel ve örgütsel kültürün örgütlerin işleyişine etkisi, girişimci ve yenilikçi şirketlerin tasarımları irdelenir.</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B26BEB">
              <w:rPr>
                <w:sz w:val="22"/>
                <w:lang w:val="en-US" w:eastAsia="ja-JP"/>
              </w:rPr>
              <w:t>Change Management and Innovative Organization Design</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B26BEB">
              <w:rPr>
                <w:sz w:val="22"/>
                <w:lang w:val="en-US" w:eastAsia="ja-JP"/>
              </w:rPr>
              <w:t>This course, which deals with the developments in organization and organization theory within the framework of systemic approach to change, political approach, understanding and implementation of organizational change, resistance and understanding of change, selection of change strategies, philosophy of change management, paravisms, leadership in change, cultural perspective on change. define their relationship with the environment. Organizational effectiveness, structure, elements of organizational structure, organizational design, power and conflict are discussed. The effect of environmental and organizational culture on the functioning of organizations and the designs of entrepreneurial and innovative companies are examined.</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517</w:t>
            </w:r>
          </w:p>
        </w:tc>
        <w:tc>
          <w:tcPr>
            <w:tcW w:w="5700" w:type="dxa"/>
          </w:tcPr>
          <w:p w:rsidR="00EE1C27" w:rsidRPr="007762CA" w:rsidRDefault="00EE1C27" w:rsidP="00F74F03">
            <w:pPr>
              <w:tabs>
                <w:tab w:val="center" w:pos="2742"/>
              </w:tabs>
              <w:contextualSpacing/>
              <w:rPr>
                <w:sz w:val="22"/>
                <w:lang w:eastAsia="ja-JP"/>
              </w:rPr>
            </w:pPr>
            <w:r>
              <w:rPr>
                <w:sz w:val="22"/>
              </w:rPr>
              <w:t>Bilgi Yönetimi ve Bilgi Temelli Organizasyonlar</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pStyle w:val="AralkYok"/>
              <w:jc w:val="both"/>
              <w:rPr>
                <w:sz w:val="22"/>
                <w:lang w:eastAsia="ja-JP"/>
              </w:rPr>
            </w:pPr>
            <w:r w:rsidRPr="00B26BEB">
              <w:rPr>
                <w:sz w:val="22"/>
                <w:lang w:val="en-US" w:eastAsia="ja-JP"/>
              </w:rPr>
              <w:t>Bilgi kavramının tanımlanması ve bilginin boyutları. Bilgi Yönetiminin gelişimi ve ilkeleri. Çeşitli Bakış Açılarına Göre Bilgi Yönetimi. Entelektüel Sermaye. Örgütsel Öğrenme (Uyumsal ve Üretken Öğrenme). Öğrenen Organizasyon. Değişim Yönetimi. Bilgi Yönetimi. Bilgi Temelli Organizasyonlarda Yöneticilerin Değişen Rolleri. Bilgi Temelli Organizasyonların Yapısal Özellikleri (Organik Yapı, Empowerment, Serbest Bilgi Paylaşımı, Bilgi Teknolojilerinin Alt Yapısı, Strateji. Bilgi Temelli Organizasyonların Kültürel Özellikleri.</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B26BEB">
              <w:rPr>
                <w:sz w:val="22"/>
                <w:lang w:val="en-US" w:eastAsia="ja-JP"/>
              </w:rPr>
              <w:t>Knowledge Management and Knowledge Based Organizations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944753">
              <w:rPr>
                <w:sz w:val="22"/>
                <w:lang w:val="en-US" w:eastAsia="ja-JP"/>
              </w:rPr>
              <w:t>Definition of the concept of knowledge and dimensions of knowledge. The development and principles of Knowledge Management. Knowledge Management According to Various Perspectives. Intellectual Capital. Organizational Learning (Adaptive and Productive Learning). Learning Organization. Change Management. Information Management. Changing Roles of Managers in Knowledge Based Organizations. Structural Features of Knowledge-Based Organizations (Organic Structure, Empowerment, Free Knowledge Sharing, Information Technologies Infrastructure, Strategy. Cultural Features of Knowledge-Based Organizations.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lastRenderedPageBreak/>
              <w:t>GYY 519</w:t>
            </w:r>
          </w:p>
        </w:tc>
        <w:tc>
          <w:tcPr>
            <w:tcW w:w="5700" w:type="dxa"/>
          </w:tcPr>
          <w:p w:rsidR="00EE1C27" w:rsidRPr="007762CA" w:rsidRDefault="00EE1C27" w:rsidP="00F74F03">
            <w:pPr>
              <w:tabs>
                <w:tab w:val="center" w:pos="2742"/>
              </w:tabs>
              <w:contextualSpacing/>
              <w:rPr>
                <w:sz w:val="22"/>
                <w:lang w:eastAsia="ja-JP"/>
              </w:rPr>
            </w:pPr>
            <w:r>
              <w:rPr>
                <w:sz w:val="22"/>
              </w:rPr>
              <w:t>İşletmecilikte Tahmin Yöntemleri</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944753" w:rsidRDefault="00EE1C27" w:rsidP="00F74F03">
            <w:pPr>
              <w:pStyle w:val="ListeParagraf"/>
              <w:ind w:left="0"/>
              <w:jc w:val="both"/>
              <w:rPr>
                <w:rFonts w:ascii="Times New Roman" w:eastAsiaTheme="minorEastAsia" w:hAnsi="Times New Roman"/>
                <w:sz w:val="22"/>
                <w:lang w:val="en-US" w:eastAsia="ja-JP"/>
              </w:rPr>
            </w:pPr>
            <w:r w:rsidRPr="00944753">
              <w:rPr>
                <w:rFonts w:ascii="Times New Roman" w:eastAsiaTheme="minorEastAsia" w:hAnsi="Times New Roman"/>
                <w:sz w:val="22"/>
                <w:lang w:val="en-US" w:eastAsia="ja-JP"/>
              </w:rPr>
              <w:t>Zaman serileri; regresyon modelleri ile tahmin, durağan zaman-serisi modelleri, işletme zaman serilerinin modellenmesi: trend ve hareketlilik, trend ve birim kök testleri, çok denklemli zaman serisi modelleri.</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944753">
              <w:rPr>
                <w:sz w:val="22"/>
                <w:lang w:val="en-US" w:eastAsia="ja-JP"/>
              </w:rPr>
              <w:t>Forecasting Methods in Business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Pr>
                <w:sz w:val="22"/>
                <w:lang w:val="en-US" w:eastAsia="ja-JP"/>
              </w:rPr>
              <w:t>T</w:t>
            </w:r>
            <w:r w:rsidRPr="00944753">
              <w:rPr>
                <w:sz w:val="22"/>
                <w:lang w:val="en-US" w:eastAsia="ja-JP"/>
              </w:rPr>
              <w:t>ime series; estimation with regression models, stationary time-series models, modeling of business time series: trend and mobility, trend and unit root tests, multi-equation time series models.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521</w:t>
            </w:r>
          </w:p>
        </w:tc>
        <w:tc>
          <w:tcPr>
            <w:tcW w:w="5700" w:type="dxa"/>
          </w:tcPr>
          <w:p w:rsidR="00EE1C27" w:rsidRPr="007762CA" w:rsidRDefault="00EE1C27" w:rsidP="00F74F03">
            <w:pPr>
              <w:tabs>
                <w:tab w:val="center" w:pos="2742"/>
              </w:tabs>
              <w:contextualSpacing/>
              <w:rPr>
                <w:sz w:val="22"/>
                <w:lang w:eastAsia="ja-JP"/>
              </w:rPr>
            </w:pPr>
            <w:r>
              <w:rPr>
                <w:sz w:val="22"/>
              </w:rPr>
              <w:t>İş Süreçlerinin Analizi</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944753" w:rsidRDefault="00EE1C27" w:rsidP="00F74F03">
            <w:pPr>
              <w:pStyle w:val="AralkYok"/>
              <w:jc w:val="both"/>
              <w:rPr>
                <w:sz w:val="22"/>
                <w:lang w:val="en-US" w:eastAsia="ja-JP"/>
              </w:rPr>
            </w:pPr>
            <w:r w:rsidRPr="00944753">
              <w:rPr>
                <w:sz w:val="22"/>
                <w:lang w:val="en-US" w:eastAsia="ja-JP"/>
              </w:rPr>
              <w:t>İş süreçlerinin analizine ilişkin temel kavramlar: İş süreçleri, fonksiyonel yapılanma ve süreçler, reengineering, süreçlerin ölçülmesi, analiz teknikleri, iyileştirilmesi, bilişim teknolojilerinin iş süreçlerindeki yeri.</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944753">
              <w:rPr>
                <w:sz w:val="22"/>
                <w:lang w:val="en-US" w:eastAsia="ja-JP"/>
              </w:rPr>
              <w:t>Analysis of Business Processes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944753">
              <w:rPr>
                <w:sz w:val="22"/>
                <w:lang w:val="en-US" w:eastAsia="ja-JP"/>
              </w:rPr>
              <w:t>Basic concepts of business process analysis: Business processes, functional structuring and processes, reengineering, measurement of processes, analysis techniques, improvement, the place of information technologies in business processes.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523</w:t>
            </w:r>
          </w:p>
        </w:tc>
        <w:tc>
          <w:tcPr>
            <w:tcW w:w="5700" w:type="dxa"/>
          </w:tcPr>
          <w:p w:rsidR="00EE1C27" w:rsidRPr="007762CA" w:rsidRDefault="00EE1C27" w:rsidP="00F74F03">
            <w:pPr>
              <w:tabs>
                <w:tab w:val="center" w:pos="2742"/>
              </w:tabs>
              <w:contextualSpacing/>
              <w:rPr>
                <w:sz w:val="22"/>
                <w:lang w:eastAsia="ja-JP"/>
              </w:rPr>
            </w:pPr>
            <w:r>
              <w:rPr>
                <w:sz w:val="22"/>
              </w:rPr>
              <w:t>Sistem Modelleme ve Tasarımı</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pStyle w:val="AralkYok"/>
              <w:jc w:val="both"/>
              <w:rPr>
                <w:sz w:val="22"/>
                <w:lang w:eastAsia="ja-JP"/>
              </w:rPr>
            </w:pPr>
            <w:r w:rsidRPr="00944753">
              <w:rPr>
                <w:sz w:val="22"/>
                <w:lang w:val="en-US" w:eastAsia="ja-JP"/>
              </w:rPr>
              <w:t>Ders, genel olarak sistem yaklaşımı kavramlarını ve işletmelerin sistem anlayışı içerisinde değerlendirilmesini açıkladıktan sonra bilgisayara dayalı bilgi sistemleri üzerinde durur. Bilgisayara dayalı bilgi sistemlerinin tasarlanması için gerekli araçlar dersin kapsamı içerisindedir.</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944753">
              <w:rPr>
                <w:sz w:val="22"/>
                <w:lang w:val="en-US" w:eastAsia="ja-JP"/>
              </w:rPr>
              <w:t>System Modeling and Design</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2587"/>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944753">
              <w:rPr>
                <w:sz w:val="22"/>
                <w:lang w:val="en-US" w:eastAsia="ja-JP"/>
              </w:rPr>
              <w:t>The course focuses on computer-based information systems after explaining the concepts of systems approach in general and the evaluation of enterprises within the system understanding. The tools required for designing computer-based information systems are within the scope of the course.</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lastRenderedPageBreak/>
              <w:t>GYY 525</w:t>
            </w:r>
          </w:p>
        </w:tc>
        <w:tc>
          <w:tcPr>
            <w:tcW w:w="5700" w:type="dxa"/>
          </w:tcPr>
          <w:p w:rsidR="00EE1C27" w:rsidRPr="007762CA" w:rsidRDefault="00EE1C27" w:rsidP="00F74F03">
            <w:pPr>
              <w:contextualSpacing/>
              <w:rPr>
                <w:sz w:val="22"/>
                <w:lang w:eastAsia="ja-JP"/>
              </w:rPr>
            </w:pPr>
            <w:r w:rsidRPr="00944753">
              <w:rPr>
                <w:sz w:val="22"/>
                <w:lang w:val="en-US" w:eastAsia="ja-JP"/>
              </w:rPr>
              <w:t>İşletme 2.0: Bilgi Yönetimi ve Kolektif Zeka Araçları</w:t>
            </w:r>
            <w:r w:rsidRPr="00944753">
              <w:rPr>
                <w:sz w:val="22"/>
                <w:lang w:val="en-US" w:eastAsia="ja-JP"/>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2B739B" w:rsidRDefault="00EE1C27" w:rsidP="00F74F03">
            <w:pPr>
              <w:pStyle w:val="ListeParagraf"/>
              <w:ind w:left="0"/>
              <w:jc w:val="both"/>
              <w:rPr>
                <w:rFonts w:ascii="Times New Roman" w:eastAsiaTheme="minorEastAsia" w:hAnsi="Times New Roman"/>
                <w:sz w:val="22"/>
                <w:lang w:val="en-US" w:eastAsia="ja-JP"/>
              </w:rPr>
            </w:pPr>
            <w:r w:rsidRPr="002B739B">
              <w:rPr>
                <w:rFonts w:ascii="Times New Roman" w:eastAsiaTheme="minorEastAsia" w:hAnsi="Times New Roman"/>
                <w:sz w:val="22"/>
                <w:lang w:val="en-US" w:eastAsia="ja-JP"/>
              </w:rPr>
              <w:t>Bu ders, bilgi yönetiminin ve kolektif zekanın en önemli (başlıca) kolaylaştırıcısı olan Internet ile başlar. Bu dersin odağı, web 2.0 olarak adlandırılan, içi-içe geçmiş bir dizi sosyal, teknolojik ve ekonomik yönelimdir. Derste, wikiler, bloglar, öngörü pazarları, öneri sistemleri ve sosyal ağlar gibi öncü araçlar ele alınacaktır. Yanıtlanacak sorular, bu araçların bilgi üretmek ve yaratmak için nasıl kullanılacağı ve bunların kurumsal yapılarda nasıl nakde tahvil edileceğidir.</w:t>
            </w:r>
          </w:p>
          <w:p w:rsidR="00EE1C27" w:rsidRPr="002B739B" w:rsidRDefault="00EE1C27" w:rsidP="00F74F03">
            <w:pPr>
              <w:pStyle w:val="AralkYok"/>
              <w:jc w:val="both"/>
              <w:rPr>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2B739B">
              <w:rPr>
                <w:sz w:val="22"/>
                <w:lang w:val="en-US" w:eastAsia="ja-JP"/>
              </w:rPr>
              <w:t>Enterprise 2.0: Knowledge Management and Collective Intelligence Tools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2B739B">
              <w:rPr>
                <w:sz w:val="22"/>
                <w:lang w:val="en-US" w:eastAsia="ja-JP"/>
              </w:rPr>
              <w:t>This course begins with the Internet, the most important (main) facilitator of knowledge management and collective intelligence. The focus of this course is a set of intertwined social, technological and economic trends called web 2.0. Leading tools such as wikis, blogs, insight markets, recommendation systems, and social networks will be covered in the course. The questions to be answered are how these tools will be used to generate and create knowledge and how they will be cashed out in institutional structures.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527</w:t>
            </w:r>
          </w:p>
        </w:tc>
        <w:tc>
          <w:tcPr>
            <w:tcW w:w="5700" w:type="dxa"/>
          </w:tcPr>
          <w:p w:rsidR="00EE1C27" w:rsidRPr="007762CA" w:rsidRDefault="00EE1C27" w:rsidP="00F74F03">
            <w:pPr>
              <w:tabs>
                <w:tab w:val="center" w:pos="2742"/>
              </w:tabs>
              <w:contextualSpacing/>
              <w:rPr>
                <w:sz w:val="22"/>
                <w:lang w:eastAsia="ja-JP"/>
              </w:rPr>
            </w:pPr>
            <w:r>
              <w:rPr>
                <w:sz w:val="22"/>
              </w:rPr>
              <w:t>Bilgi ve İnovasyon Yönetimi Simülasyonları</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2B739B" w:rsidRDefault="00EE1C27" w:rsidP="00F74F03">
            <w:pPr>
              <w:pStyle w:val="AralkYok"/>
              <w:jc w:val="both"/>
              <w:rPr>
                <w:sz w:val="22"/>
                <w:lang w:val="en-US" w:eastAsia="ja-JP"/>
              </w:rPr>
            </w:pPr>
            <w:r w:rsidRPr="002B739B">
              <w:rPr>
                <w:sz w:val="22"/>
                <w:lang w:val="en-US" w:eastAsia="ja-JP"/>
              </w:rPr>
              <w:t>Bu ders; prensiplerin ve sistem düşüncesi süreçlerinin, sistem yaklaşımlarının, sistem mühendisliğinin ve bütünleşik yönetimin (bir) KIM sistemini tasarlama, uyarlama ve yönetmede nasıl kullanılacağını gösterir. Öğrenciler, uygulamalı sistem düşüncesinin temelleri ile ilgili görüş kazanırlar ve aynı zamanda (ayrıca) proje takımının bir üyesi olarak, bu kavramların kullanımında da deneyim kazanırlar. Böylece bu ders, teori ile pratiği (uygulamayı) birleştirir. Öğrencilerin herkese açık toplantılarda sürekli olarak iş simülasyonları sunmaları</w:t>
            </w:r>
            <w:r>
              <w:rPr>
                <w:sz w:val="22"/>
                <w:lang w:val="en-US" w:eastAsia="ja-JP"/>
              </w:rPr>
              <w:t>.</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2B739B">
              <w:rPr>
                <w:sz w:val="22"/>
                <w:lang w:val="en-US" w:eastAsia="ja-JP"/>
              </w:rPr>
              <w:t>Knowledge and Innovation Management Simulations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2B739B">
              <w:rPr>
                <w:sz w:val="22"/>
                <w:lang w:val="en-US" w:eastAsia="ja-JP"/>
              </w:rPr>
              <w:t>This course; demonstrates how principles and systems thinking processes, systems approaches, systems engineering, and integrated management can be used to design, adapt, and manage (a) KIM system. Students gain insight into the fundamentals of applied systems thinking and also gain experience in the use of these concepts as a member of the project team. Thus, this course combines theory and practice (practice). Students consistently present business simulations at public meetings.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529</w:t>
            </w:r>
          </w:p>
        </w:tc>
        <w:tc>
          <w:tcPr>
            <w:tcW w:w="5700" w:type="dxa"/>
          </w:tcPr>
          <w:p w:rsidR="00EE1C27" w:rsidRPr="007762CA" w:rsidRDefault="00EE1C27" w:rsidP="00F74F03">
            <w:pPr>
              <w:tabs>
                <w:tab w:val="center" w:pos="2742"/>
              </w:tabs>
              <w:contextualSpacing/>
              <w:rPr>
                <w:sz w:val="22"/>
                <w:lang w:eastAsia="ja-JP"/>
              </w:rPr>
            </w:pPr>
            <w:r>
              <w:rPr>
                <w:sz w:val="22"/>
              </w:rPr>
              <w:t>E-İş Stratejisi ve Tasarımı</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4240"/>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2B739B" w:rsidRDefault="00EE1C27" w:rsidP="00F74F03">
            <w:pPr>
              <w:pStyle w:val="ListeParagraf"/>
              <w:ind w:left="0"/>
              <w:jc w:val="both"/>
              <w:rPr>
                <w:rFonts w:ascii="Times New Roman" w:eastAsiaTheme="minorEastAsia" w:hAnsi="Times New Roman"/>
                <w:sz w:val="22"/>
                <w:lang w:val="en-US" w:eastAsia="ja-JP"/>
              </w:rPr>
            </w:pPr>
            <w:r w:rsidRPr="002B739B">
              <w:rPr>
                <w:rFonts w:ascii="Times New Roman" w:eastAsiaTheme="minorEastAsia" w:hAnsi="Times New Roman"/>
                <w:sz w:val="22"/>
                <w:lang w:val="en-US" w:eastAsia="ja-JP"/>
              </w:rPr>
              <w:t>Bu ders, elektronik işletme süreçlerini strateji kavramı ile biraraya getirir. İşletmenin iç çevresinde ve işletmeler ile küresel çevre arasındaki iş süreçlerinin etkili bir şekilde oluşmasını sağlayan bilişim teknolojisi stratejisi ve teknolojik çözümler konusunda bir bakış açısı kazandırmayı amaçlar. Derste, elektronik iş modelleri işletme fonksiyonları açısından ele alınır, e-iş süreçlerinin ortaya çıkarılmasıyla ve yönetimiyle ilgili olarak, temel teknoloji altyapıları, tüketicinin elektronik ortamlardaki davranışı, bilgi ve bilişim güvenliği, elektronik pazar yapıları gibi konular ile birlikte elektronik süreç yönetimi konusundaki temel özellikler üzerinde durulur.</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2B739B">
              <w:rPr>
                <w:sz w:val="22"/>
                <w:lang w:val="en-US" w:eastAsia="ja-JP"/>
              </w:rPr>
              <w:t>E-Business Strategy and Design</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2B739B">
              <w:rPr>
                <w:sz w:val="22"/>
                <w:lang w:val="en-US" w:eastAsia="ja-JP"/>
              </w:rPr>
              <w:t>This course combines electronic business processes with the concept of strategy. It aims to provide a perspective on information technology strategy and technological solutions that enable the effective formation of business processes in the internal environment of the enterprise and between businesses and the global environment. In the course, electronic business models are discussed in terms of business functions, basic technology infrastructures, consumer behavior in electronic environments, information and information security, electronic market structures, as well as basic features of electronic process management in relation to the discovery and man</w:t>
            </w:r>
            <w:r>
              <w:rPr>
                <w:sz w:val="22"/>
                <w:lang w:val="en-US" w:eastAsia="ja-JP"/>
              </w:rPr>
              <w:t>agement of e-business processes</w:t>
            </w:r>
            <w:r w:rsidRPr="002B739B">
              <w:rPr>
                <w:sz w:val="22"/>
                <w:lang w:val="en-US" w:eastAsia="ja-JP"/>
              </w:rPr>
              <w:t xml:space="preserve"> is settled.</w:t>
            </w:r>
          </w:p>
        </w:tc>
      </w:tr>
      <w:tr w:rsidR="00EE1C27" w:rsidRPr="002301A4" w:rsidTr="00F74F03">
        <w:trPr>
          <w:trHeight w:val="400"/>
        </w:trPr>
        <w:tc>
          <w:tcPr>
            <w:tcW w:w="989" w:type="dxa"/>
          </w:tcPr>
          <w:p w:rsidR="00EE1C27" w:rsidRPr="007762CA" w:rsidRDefault="00EE1C27" w:rsidP="00F74F03">
            <w:pPr>
              <w:contextualSpacing/>
              <w:jc w:val="both"/>
              <w:rPr>
                <w:sz w:val="22"/>
                <w:lang w:eastAsia="ja-JP"/>
              </w:rPr>
            </w:pPr>
            <w:r>
              <w:rPr>
                <w:sz w:val="22"/>
                <w:lang w:eastAsia="ja-JP"/>
              </w:rPr>
              <w:t>GYY 531</w:t>
            </w:r>
          </w:p>
        </w:tc>
        <w:tc>
          <w:tcPr>
            <w:tcW w:w="5700" w:type="dxa"/>
          </w:tcPr>
          <w:p w:rsidR="00EE1C27" w:rsidRPr="003C6AAD" w:rsidRDefault="00EE1C27" w:rsidP="00F74F03">
            <w:pPr>
              <w:pStyle w:val="ListeParagraf"/>
              <w:ind w:left="0"/>
              <w:jc w:val="both"/>
              <w:rPr>
                <w:rFonts w:ascii="Times New Roman" w:eastAsiaTheme="minorEastAsia" w:hAnsi="Times New Roman"/>
                <w:sz w:val="22"/>
              </w:rPr>
            </w:pPr>
            <w:r>
              <w:rPr>
                <w:rFonts w:ascii="Times New Roman" w:eastAsiaTheme="minorEastAsia" w:hAnsi="Times New Roman"/>
                <w:sz w:val="22"/>
              </w:rPr>
              <w:t>Sosyal Pazarlama</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2B739B" w:rsidRDefault="00EE1C27" w:rsidP="00F74F03">
            <w:pPr>
              <w:pStyle w:val="ListeParagraf"/>
              <w:ind w:left="0"/>
              <w:jc w:val="both"/>
              <w:rPr>
                <w:rFonts w:ascii="Times New Roman" w:eastAsiaTheme="minorEastAsia" w:hAnsi="Times New Roman"/>
                <w:sz w:val="22"/>
                <w:lang w:val="en-US" w:eastAsia="ja-JP"/>
              </w:rPr>
            </w:pPr>
            <w:r w:rsidRPr="002B739B">
              <w:rPr>
                <w:rFonts w:ascii="Times New Roman" w:eastAsiaTheme="minorEastAsia" w:hAnsi="Times New Roman"/>
                <w:sz w:val="22"/>
                <w:lang w:val="en-US" w:eastAsia="ja-JP"/>
              </w:rPr>
              <w:t>1980'lerde çevresel konular dünyaya egemendi. 1980?lerden beri, tüm yaşam biçimlerine önemli ölçüde etkisi olan çeşitli çevresel problemler arttığı için, tüketicilerin çevre duyarlılıklarında da artış oldu. Özellikle, toplumun genel görüşüne göre çeşitli çevresel problemlerin kaynağı iş dünyasıydı. Bu olaylar sosyal pazarlama ve çevreci (yeşil) pazarlama gibi anlayışların geliştirilmesine neden oldu. Bu derste, çevrecilik, modern pazarlama, sosyal pazarlama, çevreci (yeşil) pazarlama ve çevreci tüketicilik hakkında mevcut literatür incelenerek,</w:t>
            </w:r>
            <w:r>
              <w:rPr>
                <w:rFonts w:ascii="Times New Roman" w:eastAsiaTheme="minorEastAsia" w:hAnsi="Times New Roman"/>
                <w:sz w:val="22"/>
                <w:lang w:val="en-US" w:eastAsia="ja-JP"/>
              </w:rPr>
              <w:t xml:space="preserve"> </w:t>
            </w:r>
            <w:r w:rsidRPr="002B739B">
              <w:rPr>
                <w:rFonts w:ascii="Times New Roman" w:eastAsiaTheme="minorEastAsia" w:hAnsi="Times New Roman"/>
                <w:sz w:val="22"/>
                <w:lang w:val="en-US" w:eastAsia="ja-JP"/>
              </w:rPr>
              <w:t>Türkiye’de bu alanda firmaların yaptığı çalışmalar örnek olaylar olarak ele alınacaktır.</w:t>
            </w:r>
          </w:p>
          <w:p w:rsidR="00EE1C27" w:rsidRPr="003C6AAD" w:rsidRDefault="00EE1C27" w:rsidP="00F74F03">
            <w:pPr>
              <w:pStyle w:val="ListeParagraf"/>
              <w:ind w:left="0"/>
              <w:jc w:val="both"/>
              <w:rPr>
                <w:rFonts w:ascii="Arial" w:hAnsi="Arial" w:cs="Arial"/>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Pr>
                <w:sz w:val="22"/>
                <w:lang w:val="en-US" w:eastAsia="ja-JP"/>
              </w:rPr>
              <w:t>Social Marketing</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2B739B">
              <w:rPr>
                <w:sz w:val="22"/>
                <w:lang w:val="en-US" w:eastAsia="ja-JP"/>
              </w:rPr>
              <w:t>In the 1980s, environmental issues dominated the world. Since the 1980s, there has been an increase in consumers' environmental awareness, as various environmental problems that have a significant impact on all lifestyles have increased. In particular, business was the source of various environmental problems, according to the general view of society. These events led to the development of concepts such as social marketing and environmental (green) marketing. In this course, the existing literature on environmentalism, modern marketing, social marketing, environmental (green) marketing and environmental consumerism will be examined, and the studies of companies in this field in Turkey will be discussed as case studies.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533</w:t>
            </w:r>
          </w:p>
        </w:tc>
        <w:tc>
          <w:tcPr>
            <w:tcW w:w="5700" w:type="dxa"/>
          </w:tcPr>
          <w:p w:rsidR="00EE1C27" w:rsidRPr="007762CA" w:rsidRDefault="00EE1C27" w:rsidP="00F74F03">
            <w:pPr>
              <w:tabs>
                <w:tab w:val="center" w:pos="2742"/>
              </w:tabs>
              <w:contextualSpacing/>
              <w:rPr>
                <w:sz w:val="22"/>
                <w:lang w:eastAsia="ja-JP"/>
              </w:rPr>
            </w:pPr>
            <w:r w:rsidRPr="002B739B">
              <w:rPr>
                <w:sz w:val="22"/>
                <w:lang w:val="en-US" w:eastAsia="ja-JP"/>
              </w:rPr>
              <w:t>Pazar Araştırmaları</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CF5F50" w:rsidRDefault="00EE1C27" w:rsidP="00F74F03">
            <w:pPr>
              <w:pStyle w:val="ListeParagraf"/>
              <w:ind w:left="0"/>
              <w:jc w:val="both"/>
              <w:rPr>
                <w:rFonts w:ascii="Times New Roman" w:eastAsiaTheme="minorEastAsia" w:hAnsi="Times New Roman"/>
                <w:sz w:val="22"/>
                <w:lang w:val="en-US" w:eastAsia="ja-JP"/>
              </w:rPr>
            </w:pPr>
            <w:r w:rsidRPr="00CF5F50">
              <w:rPr>
                <w:rFonts w:ascii="Times New Roman" w:eastAsiaTheme="minorEastAsia" w:hAnsi="Times New Roman"/>
                <w:sz w:val="22"/>
                <w:lang w:val="en-US" w:eastAsia="ja-JP"/>
              </w:rPr>
              <w:t>Bu ders, pazarlama iletişimi araştırmasının nasıl tasarlanacağını, uygulanacağını ve değerlendirileceğini göstermeyi amaçlamaktadır. Öğrenciler ayrıca reklam ve halkla ilişkiler kampanyaları için ön-değerlendirme ve son-değerlendirme testlerinin nasıl tasarlanacağını ve uygulanacağını da öğreneceklerdir.</w:t>
            </w:r>
          </w:p>
          <w:p w:rsidR="00EE1C27" w:rsidRPr="003C6AAD" w:rsidRDefault="00EE1C27" w:rsidP="00F74F03">
            <w:pPr>
              <w:pStyle w:val="ListeParagraf"/>
              <w:ind w:left="0"/>
              <w:jc w:val="both"/>
              <w:rPr>
                <w:rFonts w:ascii="Times New Roman" w:eastAsiaTheme="minorEastAsia" w:hAnsi="Times New Roman"/>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Pr>
                <w:sz w:val="22"/>
                <w:lang w:val="en-US" w:eastAsia="ja-JP"/>
              </w:rPr>
              <w:t>Market Research</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33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CF5F50">
              <w:rPr>
                <w:sz w:val="22"/>
                <w:lang w:val="en-US" w:eastAsia="ja-JP"/>
              </w:rPr>
              <w:t>This course aims to show how to design, implement and evaluate marketing communication research. Students will also learn how to design and implement pre- and post-evaluation tests for advertising and public relations campaigns.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lastRenderedPageBreak/>
              <w:t>GYY 535</w:t>
            </w:r>
          </w:p>
        </w:tc>
        <w:tc>
          <w:tcPr>
            <w:tcW w:w="5700" w:type="dxa"/>
          </w:tcPr>
          <w:p w:rsidR="00EE1C27" w:rsidRPr="007762CA" w:rsidRDefault="00EE1C27" w:rsidP="00F74F03">
            <w:pPr>
              <w:tabs>
                <w:tab w:val="center" w:pos="2742"/>
              </w:tabs>
              <w:contextualSpacing/>
              <w:rPr>
                <w:sz w:val="22"/>
                <w:lang w:eastAsia="ja-JP"/>
              </w:rPr>
            </w:pPr>
            <w:r>
              <w:rPr>
                <w:sz w:val="22"/>
              </w:rPr>
              <w:t>Uluslararası Finans</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CF5F50" w:rsidRDefault="00EE1C27" w:rsidP="00F74F03">
            <w:pPr>
              <w:pStyle w:val="ListeParagraf"/>
              <w:spacing w:after="0"/>
              <w:ind w:left="0"/>
              <w:jc w:val="both"/>
              <w:rPr>
                <w:rFonts w:ascii="Times New Roman" w:eastAsiaTheme="minorEastAsia" w:hAnsi="Times New Roman"/>
                <w:sz w:val="22"/>
                <w:lang w:val="en-US" w:eastAsia="ja-JP"/>
              </w:rPr>
            </w:pPr>
            <w:r w:rsidRPr="00CF5F50">
              <w:rPr>
                <w:rFonts w:ascii="Times New Roman" w:eastAsiaTheme="minorEastAsia" w:hAnsi="Times New Roman"/>
                <w:sz w:val="22"/>
                <w:lang w:val="en-US" w:eastAsia="ja-JP"/>
              </w:rPr>
              <w:t xml:space="preserve">Bu derste; çok uluslu şirketler, döviz kurları, döviz kurlarını belirleyen faktörler, uluslararası para ve sermaye piyasaları, dış ekonomik denge, türev ürünler, faaliyet ve kur riskini yönetim teknikleri, dış ticaretin finansmanı, uluslararası proje finansmanı, uluslararası bankacılıkta gelişmeler, dış piyasalardan kaynak temin yöntemleri, politik riskin yönetimi ve küreselleşen ortamlarda bütçe ve planlama teknikleri gibi konular işlenmektedir. </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Pr>
                <w:sz w:val="22"/>
                <w:lang w:val="en-US" w:eastAsia="ja-JP"/>
              </w:rPr>
              <w:t>International Finance</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CF5F50">
              <w:rPr>
                <w:sz w:val="22"/>
                <w:lang w:val="en-US" w:eastAsia="ja-JP"/>
              </w:rPr>
              <w:t>In this course; multinational companies, exchange rates, factors determining exchange rates, international money and capital markets, foreign economic balance, derivative products, operational and exchange rate risk management techniques, foreign trade finance, international project finance, developments in international banking, methods of obtaining resources from foreign markets, Topics such as the management of political risk and budgeting and planning techniques in globalizing environments are covered.</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537</w:t>
            </w:r>
          </w:p>
        </w:tc>
        <w:tc>
          <w:tcPr>
            <w:tcW w:w="5700" w:type="dxa"/>
          </w:tcPr>
          <w:p w:rsidR="00EE1C27" w:rsidRPr="007762CA" w:rsidRDefault="00EE1C27" w:rsidP="00F74F03">
            <w:pPr>
              <w:tabs>
                <w:tab w:val="center" w:pos="2742"/>
              </w:tabs>
              <w:contextualSpacing/>
              <w:rPr>
                <w:sz w:val="22"/>
                <w:lang w:eastAsia="ja-JP"/>
              </w:rPr>
            </w:pPr>
            <w:r>
              <w:rPr>
                <w:sz w:val="22"/>
              </w:rPr>
              <w:t>Yönetim Düşüncesinin Evrimi</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CF5F50" w:rsidRDefault="00EE1C27" w:rsidP="00F74F03">
            <w:pPr>
              <w:pStyle w:val="ListeParagraf"/>
              <w:ind w:left="0"/>
              <w:jc w:val="both"/>
              <w:rPr>
                <w:rFonts w:ascii="Times New Roman" w:eastAsiaTheme="minorEastAsia" w:hAnsi="Times New Roman"/>
                <w:sz w:val="22"/>
                <w:lang w:val="en-US" w:eastAsia="ja-JP"/>
              </w:rPr>
            </w:pPr>
            <w:r w:rsidRPr="00CF5F50">
              <w:rPr>
                <w:rFonts w:ascii="Times New Roman" w:eastAsiaTheme="minorEastAsia" w:hAnsi="Times New Roman"/>
                <w:sz w:val="22"/>
                <w:lang w:val="en-US" w:eastAsia="ja-JP"/>
              </w:rPr>
              <w:t>Yönetim Düşüncesine Giriş: Yönetim, Yönetici ve Temel Bilgiler. Endüstrileşme Öncesi Çağlarda Yönetim Düşüncesi. Endüstri Devrimi: Fabrikalaşma ve Yönetimde Metodoloji Arayışları. Klasik Yönetim Düşüncesi: Bilimsel Yönetim Yaklaşımı. Yönetim Süreci Yaklaşımı. Bürokrasi Modeli Yaklaşımı. Neo-Klasik Yönetim Düşüncesi: İnsan İlişkileri Yaklaşımı'nın Kapsamı, Önemi, Doğuşu ve Öncüleri Gelişimi ve Neo-Klasik Organizasyon Teorisi. Modern Yönetim Düşüncesi: Sistem Yaklaşımı ve Durumsallık Yaklaşımları. Örgütsel Davranışta Gelişmeler. Post-Modern Yönetim Düşüncesine Giriş: Adaptasyon Yaklaşımları, Yönetimde Popülasyon Ekolojisi Yaklaşımı ve Kalite Anlayışının Yükselişi.</w:t>
            </w:r>
          </w:p>
          <w:p w:rsidR="00EE1C27" w:rsidRPr="003C6AAD" w:rsidRDefault="00EE1C27" w:rsidP="00F74F03">
            <w:pPr>
              <w:pStyle w:val="ListeParagraf"/>
              <w:ind w:left="0"/>
              <w:jc w:val="both"/>
              <w:rPr>
                <w:rFonts w:ascii="Times New Roman" w:eastAsiaTheme="minorEastAsia" w:hAnsi="Times New Roman"/>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CF5F50">
              <w:rPr>
                <w:sz w:val="22"/>
                <w:lang w:val="en-US" w:eastAsia="ja-JP"/>
              </w:rPr>
              <w:t>Evolution of Management Thought</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CF5F50">
              <w:rPr>
                <w:sz w:val="22"/>
                <w:lang w:val="en-US" w:eastAsia="ja-JP"/>
              </w:rPr>
              <w:t>Introduction to Management Thinking: Management, Manager and Fundamentals. Management Thought in Pre-Industrial Ages. Industrial Revolution: Searching for Methodology in Factoryization and Management. Classical Management Thought: Scientific Management Approach. Management Process Approach. Bureaucracy Model Approach. Neo-Classical Management Thought: Scope, Importance, Emergence and Precursors of Human Relations Approach and Neo-Classical Organization Theory. Modern Management Thought: Systems Approach and Contingency Approaches. Advances in Organizational Behavior. Introduction to Post-Modern Management Thought: Adaptation Approaches, Population Ecology Approach in Management, and The Rise of Quality Approach.</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539</w:t>
            </w:r>
          </w:p>
        </w:tc>
        <w:tc>
          <w:tcPr>
            <w:tcW w:w="5700" w:type="dxa"/>
          </w:tcPr>
          <w:p w:rsidR="00EE1C27" w:rsidRPr="007762CA" w:rsidRDefault="00EE1C27" w:rsidP="00F74F03">
            <w:pPr>
              <w:tabs>
                <w:tab w:val="center" w:pos="2742"/>
              </w:tabs>
              <w:contextualSpacing/>
              <w:rPr>
                <w:sz w:val="22"/>
                <w:lang w:eastAsia="ja-JP"/>
              </w:rPr>
            </w:pPr>
            <w:r w:rsidRPr="00CF5F50">
              <w:rPr>
                <w:sz w:val="22"/>
                <w:lang w:val="en-US" w:eastAsia="ja-JP"/>
              </w:rPr>
              <w:t>Küreselleşme ve Çok Uluslu Şirket Stratejileri</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2996"/>
        </w:trPr>
        <w:tc>
          <w:tcPr>
            <w:tcW w:w="989" w:type="dxa"/>
          </w:tcPr>
          <w:p w:rsidR="00EE1C27" w:rsidRPr="00CF5F50" w:rsidRDefault="00EE1C27" w:rsidP="00F74F03">
            <w:pPr>
              <w:contextualSpacing/>
              <w:jc w:val="both"/>
              <w:rPr>
                <w:sz w:val="22"/>
                <w:lang w:val="en-US" w:eastAsia="ja-JP"/>
              </w:rPr>
            </w:pPr>
          </w:p>
        </w:tc>
        <w:tc>
          <w:tcPr>
            <w:tcW w:w="8620" w:type="dxa"/>
            <w:gridSpan w:val="6"/>
          </w:tcPr>
          <w:p w:rsidR="00EE1C27" w:rsidRPr="00CF5F50" w:rsidRDefault="00EE1C27" w:rsidP="00F74F03">
            <w:pPr>
              <w:pStyle w:val="ListeParagraf"/>
              <w:ind w:left="0"/>
              <w:jc w:val="both"/>
              <w:rPr>
                <w:rFonts w:ascii="Times New Roman" w:eastAsiaTheme="minorEastAsia" w:hAnsi="Times New Roman"/>
                <w:sz w:val="22"/>
                <w:lang w:val="en-US" w:eastAsia="ja-JP"/>
              </w:rPr>
            </w:pPr>
            <w:r w:rsidRPr="00CF5F50">
              <w:rPr>
                <w:rFonts w:ascii="Times New Roman" w:eastAsiaTheme="minorEastAsia" w:hAnsi="Times New Roman"/>
                <w:sz w:val="22"/>
                <w:lang w:val="en-US" w:eastAsia="ja-JP"/>
              </w:rPr>
              <w:t xml:space="preserve">Küreselleşme ile ilgili görüşler ile çokuluslu şirketlerin (ÇUŞ) kapsam ve faaliyetleri, ortaya çıkışlarını açıklayan kuram ve modeller, çok uluslu şirketlerin ülke teknolojisine, istihdama, ödemeler dengesine ve pazar yapılarına olan etkileri. Batı kökenli çok uluslu şirketlerin Türkiye’deki doğrudan yatırımlarına ilişkin faaliyetler gibi konuları içermektedir. </w:t>
            </w:r>
          </w:p>
          <w:p w:rsidR="00EE1C27" w:rsidRPr="00CF5F50" w:rsidRDefault="00EE1C27" w:rsidP="00F74F03">
            <w:pPr>
              <w:pStyle w:val="AralkYok"/>
              <w:jc w:val="both"/>
              <w:rPr>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CF5F50">
              <w:rPr>
                <w:sz w:val="22"/>
                <w:lang w:val="en-US" w:eastAsia="ja-JP"/>
              </w:rPr>
              <w:t>Globalization and Multinational Company Strategies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132"/>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CF5F50">
              <w:rPr>
                <w:sz w:val="22"/>
                <w:lang w:val="en-US" w:eastAsia="ja-JP"/>
              </w:rPr>
              <w:t>Views on globalization, scope and activities of multinational companies (MNCs), theories and models explaining their emergence, effects of multinational companies on technology, employment, balance of payments and market structures. It includes subjects such as activities related to the direct investments of Western multinational companies in Turkey.</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541</w:t>
            </w:r>
          </w:p>
        </w:tc>
        <w:tc>
          <w:tcPr>
            <w:tcW w:w="5700" w:type="dxa"/>
          </w:tcPr>
          <w:p w:rsidR="00EE1C27" w:rsidRPr="007762CA" w:rsidRDefault="00EE1C27" w:rsidP="00F74F03">
            <w:pPr>
              <w:tabs>
                <w:tab w:val="center" w:pos="2742"/>
              </w:tabs>
              <w:contextualSpacing/>
              <w:rPr>
                <w:sz w:val="22"/>
                <w:lang w:eastAsia="ja-JP"/>
              </w:rPr>
            </w:pPr>
            <w:r w:rsidRPr="00CF5F50">
              <w:rPr>
                <w:sz w:val="22"/>
                <w:lang w:val="en-US" w:eastAsia="ja-JP"/>
              </w:rPr>
              <w:t>Yeniliğin Mikro İktisadı</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871"/>
        </w:trPr>
        <w:tc>
          <w:tcPr>
            <w:tcW w:w="989" w:type="dxa"/>
          </w:tcPr>
          <w:p w:rsidR="00EE1C27" w:rsidRPr="00CF5F50" w:rsidRDefault="00EE1C27" w:rsidP="00F74F03">
            <w:pPr>
              <w:contextualSpacing/>
              <w:jc w:val="both"/>
              <w:rPr>
                <w:sz w:val="22"/>
                <w:lang w:val="en-US" w:eastAsia="ja-JP"/>
              </w:rPr>
            </w:pPr>
          </w:p>
        </w:tc>
        <w:tc>
          <w:tcPr>
            <w:tcW w:w="8620" w:type="dxa"/>
            <w:gridSpan w:val="6"/>
          </w:tcPr>
          <w:p w:rsidR="00EE1C27" w:rsidRPr="00CF5F50" w:rsidRDefault="00EE1C27" w:rsidP="00F74F03">
            <w:pPr>
              <w:pStyle w:val="ListeParagraf"/>
              <w:spacing w:after="0"/>
              <w:ind w:left="0"/>
              <w:jc w:val="both"/>
              <w:rPr>
                <w:rFonts w:ascii="Times New Roman" w:eastAsiaTheme="minorEastAsia" w:hAnsi="Times New Roman"/>
                <w:sz w:val="22"/>
                <w:lang w:val="en-US" w:eastAsia="ja-JP"/>
              </w:rPr>
            </w:pPr>
            <w:r w:rsidRPr="00CF5F50">
              <w:rPr>
                <w:rFonts w:ascii="Times New Roman" w:eastAsiaTheme="minorEastAsia" w:hAnsi="Times New Roman"/>
                <w:sz w:val="22"/>
                <w:lang w:val="en-US" w:eastAsia="ja-JP"/>
              </w:rPr>
              <w:t>Derste İktisadın Temel İlkeleri, Temel Ekonomik Problemler, Ekonomik Sistemler, Fiyat Teorisine Giriş, Tüketici Dengesi, Firma Teorisi gibi konular yenilik iktisadıyla bütünleştirilerek sunulur.</w:t>
            </w:r>
          </w:p>
          <w:p w:rsidR="00EE1C27" w:rsidRPr="00CF5F50" w:rsidRDefault="00EE1C27" w:rsidP="00F74F03">
            <w:pPr>
              <w:pStyle w:val="AralkYok"/>
              <w:jc w:val="both"/>
              <w:rPr>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CF5F50">
              <w:rPr>
                <w:sz w:val="22"/>
                <w:lang w:val="en-US" w:eastAsia="ja-JP"/>
              </w:rPr>
              <w:t>Microeconomics of Innovation</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162"/>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CF5F50">
              <w:rPr>
                <w:sz w:val="22"/>
                <w:lang w:val="en-US" w:eastAsia="ja-JP"/>
              </w:rPr>
              <w:t>In the course, topics such as Basic Principles of Economics, Basic Economic Problems, Economic Systems, Introduction to Price Theory, Consumer Equilibrium, Theory of the Firm are integrated with innovation economics.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543</w:t>
            </w:r>
          </w:p>
        </w:tc>
        <w:tc>
          <w:tcPr>
            <w:tcW w:w="5700" w:type="dxa"/>
          </w:tcPr>
          <w:p w:rsidR="00EE1C27" w:rsidRPr="007762CA" w:rsidRDefault="00EE1C27" w:rsidP="00F74F03">
            <w:pPr>
              <w:tabs>
                <w:tab w:val="center" w:pos="2742"/>
              </w:tabs>
              <w:contextualSpacing/>
              <w:rPr>
                <w:sz w:val="22"/>
                <w:lang w:eastAsia="ja-JP"/>
              </w:rPr>
            </w:pPr>
            <w:r w:rsidRPr="00CF5F50">
              <w:rPr>
                <w:sz w:val="22"/>
                <w:lang w:val="en-US" w:eastAsia="ja-JP"/>
              </w:rPr>
              <w:t>Yeni İşin Finansmanı ve Finansal Analiz</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CF5F50" w:rsidRDefault="00EE1C27" w:rsidP="00F74F03">
            <w:pPr>
              <w:pStyle w:val="ListeParagraf"/>
              <w:ind w:left="0"/>
              <w:jc w:val="both"/>
              <w:rPr>
                <w:rFonts w:ascii="Times New Roman" w:eastAsiaTheme="minorEastAsia" w:hAnsi="Times New Roman"/>
                <w:sz w:val="22"/>
                <w:lang w:val="en-US" w:eastAsia="ja-JP"/>
              </w:rPr>
            </w:pPr>
            <w:r w:rsidRPr="00CF5F50">
              <w:rPr>
                <w:rFonts w:ascii="Times New Roman" w:eastAsiaTheme="minorEastAsia" w:hAnsi="Times New Roman"/>
                <w:sz w:val="22"/>
                <w:lang w:val="en-US" w:eastAsia="ja-JP"/>
              </w:rPr>
              <w:t>Yeni Girişimciler için Temel Finans Kavramaları ve finansal piyasalar, İş Planının Oluşturulması ve planın piyasa koşullarında uygulanabilirliği ve sonuçlarının değerlendirilmesi, Yeni İşletmelerde Finansal Yapı- Finansal Planlama ve Finansal Çevre Analizlerinin yapılması ve sonuçlarının değerlendirilmesi, işletmelerin finansal analiz yapılarının değerlend</w:t>
            </w:r>
            <w:r>
              <w:rPr>
                <w:rFonts w:ascii="Times New Roman" w:eastAsiaTheme="minorEastAsia" w:hAnsi="Times New Roman"/>
                <w:sz w:val="22"/>
                <w:lang w:val="en-US" w:eastAsia="ja-JP"/>
              </w:rPr>
              <w:t>irilmesi genel başlığı altında; s</w:t>
            </w:r>
            <w:r w:rsidRPr="00CF5F50">
              <w:rPr>
                <w:rFonts w:ascii="Times New Roman" w:eastAsiaTheme="minorEastAsia" w:hAnsi="Times New Roman"/>
                <w:sz w:val="22"/>
                <w:lang w:val="en-US" w:eastAsia="ja-JP"/>
              </w:rPr>
              <w:t>ermayenin Bütçelemesi, Nakit Akış Hesaplanması, Risk Analizinin yapılması gibi tüm finansal tablo analizlerinin nasıl elde edilebileceği ve yorumlanması kavramlarının incelendiği dersi teşkil etmektedir.</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CF5F50">
              <w:rPr>
                <w:sz w:val="22"/>
                <w:lang w:val="en-US" w:eastAsia="ja-JP"/>
              </w:rPr>
              <w:t>New Business Financing and Financial Analysis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CF5F50">
              <w:rPr>
                <w:sz w:val="22"/>
                <w:lang w:val="en-US" w:eastAsia="ja-JP"/>
              </w:rPr>
              <w:t>Under the general heading of Basic Finance Concepts and financial markets for New Entrepreneurs, Creating a Business Plan and evaluating the applicability of the plan in market conditions and its results, Making Financial Structure-Financial Planning and Financial Environment Analyzes in New Businesses and evaluating the results, evaluating the financial analysis structures of businesses; This course examines the concepts of how to obtain and interpret all financial statement analyzes such as Capital Budgeting, Cash Flow Calculation, Risk Analysis.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545</w:t>
            </w:r>
          </w:p>
        </w:tc>
        <w:tc>
          <w:tcPr>
            <w:tcW w:w="5700" w:type="dxa"/>
          </w:tcPr>
          <w:p w:rsidR="00EE1C27" w:rsidRPr="007762CA" w:rsidRDefault="00EE1C27" w:rsidP="00F74F03">
            <w:pPr>
              <w:tabs>
                <w:tab w:val="center" w:pos="2742"/>
              </w:tabs>
              <w:contextualSpacing/>
              <w:rPr>
                <w:sz w:val="22"/>
                <w:lang w:eastAsia="ja-JP"/>
              </w:rPr>
            </w:pPr>
            <w:r w:rsidRPr="00675B42">
              <w:rPr>
                <w:sz w:val="22"/>
                <w:lang w:val="en-US" w:eastAsia="ja-JP"/>
              </w:rPr>
              <w:t>Girişimciler için Yaratıcı Pazarlama Stratejileri</w:t>
            </w:r>
            <w:r w:rsidRPr="00675B42">
              <w:rPr>
                <w:sz w:val="22"/>
                <w:lang w:val="en-US" w:eastAsia="ja-JP"/>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3314"/>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675B42" w:rsidRDefault="00EE1C27" w:rsidP="00F74F03">
            <w:pPr>
              <w:pStyle w:val="ListeParagraf"/>
              <w:ind w:left="0"/>
              <w:jc w:val="both"/>
              <w:rPr>
                <w:rFonts w:ascii="Times New Roman" w:eastAsiaTheme="minorEastAsia" w:hAnsi="Times New Roman"/>
                <w:sz w:val="22"/>
                <w:lang w:val="en-US" w:eastAsia="ja-JP"/>
              </w:rPr>
            </w:pPr>
            <w:r w:rsidRPr="00675B42">
              <w:rPr>
                <w:rFonts w:ascii="Times New Roman" w:eastAsiaTheme="minorEastAsia" w:hAnsi="Times New Roman"/>
                <w:sz w:val="22"/>
                <w:lang w:val="en-US" w:eastAsia="ja-JP"/>
              </w:rPr>
              <w:t>Bu dersin temel amacı; pazarlama ve pazarlama iletişimi ilişkilerini, pazarlamada yaratıcılık konusunu açıklamak, yaratıcı fikir ve yaratıcı firmaların nasıl kalıcı markalar ortaya çıkarabildiklerini örneklerle irdelemektir. Yaratıcı beyin, yaratıcı düşünce, teknikler, kurallar üstünde durmak, dijital devrimi vurgularken, yeni pazarlama iletişim tekniklerini anlatmak, kitle iletişiminin yeni boyutlarını ortaya koymak ve pazarlamanın 21. yüzyılda varabileceği noktaları tartışmak da dersin amaçları arasında sayılabilir. Bu ders öğrencilere yaratıcı düşüncelerin, pazarlama için stratejik perspektif içinde nasıl geliştirileceğini ve kullanılacağını gösterir.</w:t>
            </w:r>
          </w:p>
          <w:p w:rsidR="00EE1C27" w:rsidRPr="00675B42" w:rsidRDefault="00EE1C27" w:rsidP="00F74F03">
            <w:pPr>
              <w:pStyle w:val="AralkYok"/>
              <w:jc w:val="both"/>
              <w:rPr>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675B42">
              <w:rPr>
                <w:sz w:val="22"/>
                <w:lang w:val="en-US" w:eastAsia="ja-JP"/>
              </w:rPr>
              <w:t>Creative Marketing Strategies for Entrepreneurs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675B42">
              <w:rPr>
                <w:sz w:val="22"/>
                <w:lang w:val="en-US" w:eastAsia="ja-JP"/>
              </w:rPr>
              <w:t>The main purpose of this course; to explain the relations of marketing and marketing communication, creativity in marketing, to examine with examples how creative ideas and creative companies can create permanent brands Focusing on the creative brain, creative thinking, techniques and rules, while emphasizing the digital revolution, explaining new marketing communication techniques, revealing new dimensions of mass communication and discussing the points that marketing can reach in the 21st century can be counted among the objectives of the course. This course shows students how to develop and use creative thinking in a strategic perspective for marketing.</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547</w:t>
            </w:r>
          </w:p>
        </w:tc>
        <w:tc>
          <w:tcPr>
            <w:tcW w:w="5700" w:type="dxa"/>
          </w:tcPr>
          <w:p w:rsidR="00EE1C27" w:rsidRPr="007762CA" w:rsidRDefault="00EE1C27" w:rsidP="00F74F03">
            <w:pPr>
              <w:tabs>
                <w:tab w:val="center" w:pos="2742"/>
              </w:tabs>
              <w:contextualSpacing/>
              <w:rPr>
                <w:sz w:val="22"/>
                <w:lang w:eastAsia="ja-JP"/>
              </w:rPr>
            </w:pPr>
            <w:r>
              <w:rPr>
                <w:sz w:val="22"/>
              </w:rPr>
              <w:t>Girişimcilik ve Yenilik Performansı</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944753" w:rsidRDefault="00EE1C27" w:rsidP="00F74F03">
            <w:pPr>
              <w:pStyle w:val="ListeParagraf"/>
              <w:ind w:left="0"/>
              <w:jc w:val="both"/>
              <w:rPr>
                <w:rFonts w:ascii="Times New Roman" w:eastAsiaTheme="minorEastAsia" w:hAnsi="Times New Roman"/>
                <w:sz w:val="22"/>
                <w:lang w:val="en-US" w:eastAsia="ja-JP"/>
              </w:rPr>
            </w:pPr>
            <w:r w:rsidRPr="00675B42">
              <w:rPr>
                <w:rFonts w:ascii="Times New Roman" w:eastAsiaTheme="minorEastAsia" w:hAnsi="Times New Roman"/>
                <w:sz w:val="22"/>
                <w:lang w:val="en-US" w:eastAsia="ja-JP"/>
              </w:rPr>
              <w:t>Bu ders, öğrencilere iş performansının çok boyutlu ve finansal olmayan bakış açılarını; kurumsal karne ve ekonomik katma değer gibi örnekler, tasarım süreçleri; uyarlama ve sürdürme sistemleri, ölçümlenemeyen varlıkları ölçme ve inovasyon ve girişimcilik performansı ve enformasyon teknolojisi araçlarını sağlama gibi konuları tanıtmayı (sunmayı) amaçlar.</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675B42">
              <w:rPr>
                <w:sz w:val="22"/>
                <w:lang w:val="en-US" w:eastAsia="ja-JP"/>
              </w:rPr>
              <w:t>Entrepreneurship and Innovation Performance</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675B42">
              <w:rPr>
                <w:sz w:val="22"/>
                <w:lang w:val="en-US" w:eastAsia="ja-JP"/>
              </w:rPr>
              <w:t>This course teaches students the multidimensional and non-financial aspects of business performance; examples such as scorecards and economic added value, design processes; It aims to introduce (offer) topics such as adaptation and maintenance systems, measuring non-quantifiable assets, and providing innovation and entrepreneurial performance and information technology tools.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549</w:t>
            </w:r>
          </w:p>
        </w:tc>
        <w:tc>
          <w:tcPr>
            <w:tcW w:w="5700" w:type="dxa"/>
          </w:tcPr>
          <w:p w:rsidR="00EE1C27" w:rsidRPr="007762CA" w:rsidRDefault="00EE1C27" w:rsidP="00F74F03">
            <w:pPr>
              <w:contextualSpacing/>
              <w:rPr>
                <w:sz w:val="22"/>
                <w:lang w:val="en-US" w:eastAsia="ja-JP"/>
              </w:rPr>
            </w:pPr>
            <w:r w:rsidRPr="00675B42">
              <w:rPr>
                <w:sz w:val="22"/>
                <w:lang w:val="en-US" w:eastAsia="ja-JP"/>
              </w:rPr>
              <w:t>Yaratıcı İnsan Kaynağının Örgütle İlişkisi ve Yönetimi</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675B42" w:rsidRDefault="00EE1C27" w:rsidP="00F74F03">
            <w:pPr>
              <w:pStyle w:val="ListeParagraf"/>
              <w:ind w:left="0"/>
              <w:jc w:val="both"/>
              <w:rPr>
                <w:rFonts w:ascii="Times New Roman" w:eastAsiaTheme="minorEastAsia" w:hAnsi="Times New Roman"/>
                <w:sz w:val="22"/>
                <w:lang w:val="en-US" w:eastAsia="ja-JP"/>
              </w:rPr>
            </w:pPr>
            <w:r w:rsidRPr="00675B42">
              <w:rPr>
                <w:rFonts w:ascii="Times New Roman" w:eastAsiaTheme="minorEastAsia" w:hAnsi="Times New Roman"/>
                <w:sz w:val="22"/>
                <w:lang w:val="en-US" w:eastAsia="ja-JP"/>
              </w:rPr>
              <w:t>Yenilikçi işletmelerde insan kaynakları yönetiminin işlevleriyle ilgili öğrencilerin bilgi edinmesini sağlamak, işletme performansında yaratıcı ve girişimci insan faktörünün yerini değerlendirmek, öğrencilerin İk yönetimi işlev ve uygulamalarını incelenen her fonksiyon için anlamalarını ve kavramalarını sağlamak hedeflenmiştir.</w:t>
            </w:r>
          </w:p>
          <w:p w:rsidR="00EE1C27" w:rsidRPr="00944753" w:rsidRDefault="00EE1C27" w:rsidP="00F74F03">
            <w:pPr>
              <w:pStyle w:val="AralkYok"/>
              <w:jc w:val="both"/>
              <w:rPr>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675B42">
              <w:rPr>
                <w:sz w:val="22"/>
                <w:lang w:val="en-US" w:eastAsia="ja-JP"/>
              </w:rPr>
              <w:t>The Relationship and Management of Creative Human Resources with the Organization</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675B42">
              <w:rPr>
                <w:sz w:val="22"/>
                <w:lang w:val="en-US" w:eastAsia="ja-JP"/>
              </w:rPr>
              <w:t>It is aimed to provide students with information about the functions of human resource management in innovative businesses, to evaluate the place of creative and entrepreneurial human factor in business performance, to enable students to understand and comprehend HR management functions and practices for each function examined.</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551</w:t>
            </w:r>
          </w:p>
        </w:tc>
        <w:tc>
          <w:tcPr>
            <w:tcW w:w="5700" w:type="dxa"/>
          </w:tcPr>
          <w:p w:rsidR="00EE1C27" w:rsidRPr="007762CA" w:rsidRDefault="00EE1C27" w:rsidP="00F74F03">
            <w:pPr>
              <w:tabs>
                <w:tab w:val="center" w:pos="2742"/>
              </w:tabs>
              <w:contextualSpacing/>
              <w:rPr>
                <w:sz w:val="22"/>
                <w:lang w:eastAsia="ja-JP"/>
              </w:rPr>
            </w:pPr>
            <w:r w:rsidRPr="00675B42">
              <w:rPr>
                <w:sz w:val="22"/>
                <w:lang w:val="en-US" w:eastAsia="ja-JP"/>
              </w:rPr>
              <w:t>Yönetim ve Enformasyon Sistemleri</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987"/>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675B42" w:rsidRDefault="00EE1C27" w:rsidP="00F74F03">
            <w:pPr>
              <w:pStyle w:val="ListeParagraf"/>
              <w:ind w:left="0"/>
              <w:jc w:val="both"/>
              <w:rPr>
                <w:rFonts w:ascii="Times New Roman" w:eastAsiaTheme="minorEastAsia" w:hAnsi="Times New Roman"/>
                <w:sz w:val="22"/>
                <w:lang w:val="en-US" w:eastAsia="ja-JP"/>
              </w:rPr>
            </w:pPr>
            <w:r w:rsidRPr="00675B42">
              <w:rPr>
                <w:rFonts w:ascii="Times New Roman" w:eastAsiaTheme="minorEastAsia" w:hAnsi="Times New Roman"/>
                <w:sz w:val="22"/>
                <w:lang w:val="en-US" w:eastAsia="ja-JP"/>
              </w:rPr>
              <w:t>Bu ders yönetim bilgi sistemleri (YBS) fonksiyonunun bireysel ve organizasyonel özelliklerine odaklanmaktadır. Bu ders bilgisayar donanımı ve yazılımı ile ilgili önemli teknik başlıkları ön plana çıkarmaktadır. Değişik organizasyon düzeylerinde kullanılan değişik teknoloji özelliklerinin ve bilgisayar uygulamalarının işletmenin yapısındaki değişiklikleri incelemektedir.</w:t>
            </w:r>
            <w:r>
              <w:rPr>
                <w:rFonts w:ascii="Times New Roman" w:eastAsiaTheme="minorEastAsia" w:hAnsi="Times New Roman"/>
                <w:sz w:val="22"/>
                <w:lang w:val="en-US" w:eastAsia="ja-JP"/>
              </w:rPr>
              <w:t xml:space="preserve"> </w:t>
            </w:r>
            <w:r w:rsidRPr="00675B42">
              <w:rPr>
                <w:rFonts w:ascii="Times New Roman" w:eastAsiaTheme="minorEastAsia" w:hAnsi="Times New Roman"/>
                <w:sz w:val="22"/>
                <w:lang w:val="en-US" w:eastAsia="ja-JP"/>
              </w:rPr>
              <w:t>Donanım, yazılım, veritabanları, telekomünikasyon sistemleri, bilgi sistemlerinin stratejik kullanımı, bilgi sistemlerinin ortaya çıkarılması, bilgi sistemlerinin sosyal ve etik özellikleri gibi konular ders konuları içindedir.</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675B42">
              <w:rPr>
                <w:sz w:val="22"/>
                <w:lang w:val="en-US" w:eastAsia="ja-JP"/>
              </w:rPr>
              <w:t>Management and Information Systems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2587"/>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675B42">
              <w:rPr>
                <w:sz w:val="22"/>
                <w:lang w:val="en-US" w:eastAsia="ja-JP"/>
              </w:rPr>
              <w:t>This course focuses on the individual and organizational aspects of the management information systems (MIS) function. This course highlights important technical topics related to computer hardware and software. It examines the changes in the structure of the business by the different technology features and computer applications used at different organizational levels. Hardware, software, databases, telecommunications systems, strategic use of information systems, revealing information systems, social and ethical properties of information systems are among the course topics.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553</w:t>
            </w:r>
          </w:p>
        </w:tc>
        <w:tc>
          <w:tcPr>
            <w:tcW w:w="5700" w:type="dxa"/>
          </w:tcPr>
          <w:p w:rsidR="00EE1C27" w:rsidRPr="007762CA" w:rsidRDefault="00EE1C27" w:rsidP="00F74F03">
            <w:pPr>
              <w:contextualSpacing/>
              <w:rPr>
                <w:sz w:val="22"/>
                <w:lang w:eastAsia="ja-JP"/>
              </w:rPr>
            </w:pPr>
            <w:r w:rsidRPr="007D7BB1">
              <w:rPr>
                <w:sz w:val="22"/>
                <w:lang w:val="en-US" w:eastAsia="ja-JP"/>
              </w:rPr>
              <w:t>Bilgi Mühendisliği</w:t>
            </w:r>
            <w:r w:rsidRPr="00944753">
              <w:rPr>
                <w:sz w:val="22"/>
                <w:lang w:val="en-US" w:eastAsia="ja-JP"/>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D7BB1" w:rsidRDefault="00EE1C27" w:rsidP="00F74F03">
            <w:pPr>
              <w:pStyle w:val="ListeParagraf"/>
              <w:ind w:left="0"/>
              <w:jc w:val="both"/>
              <w:rPr>
                <w:rFonts w:ascii="Times New Roman" w:eastAsiaTheme="minorEastAsia" w:hAnsi="Times New Roman"/>
                <w:sz w:val="22"/>
                <w:lang w:val="en-US" w:eastAsia="ja-JP"/>
              </w:rPr>
            </w:pPr>
            <w:r w:rsidRPr="007D7BB1">
              <w:rPr>
                <w:rFonts w:ascii="Times New Roman" w:eastAsiaTheme="minorEastAsia" w:hAnsi="Times New Roman"/>
                <w:sz w:val="22"/>
                <w:lang w:val="en-US" w:eastAsia="ja-JP"/>
              </w:rPr>
              <w:t>Yapay zekaya ve bilgi tabanlı sistemlere genel bakış, bilgi elde etme metotları, bilgi ifade teknikleri, üretken sistemlerde geri, ileri ve karışık zincir kuralı, çelişki çözümlemesi, şüphe giderme, tümevarım kuralları ve karar ağacı.</w:t>
            </w:r>
          </w:p>
          <w:p w:rsidR="00EE1C27" w:rsidRPr="002B739B" w:rsidRDefault="00EE1C27" w:rsidP="00F74F03">
            <w:pPr>
              <w:pStyle w:val="AralkYok"/>
              <w:jc w:val="both"/>
              <w:rPr>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7D7BB1">
              <w:rPr>
                <w:sz w:val="22"/>
                <w:lang w:val="en-US" w:eastAsia="ja-JP"/>
              </w:rPr>
              <w:t>Information Engineering</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061"/>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7D7BB1">
              <w:rPr>
                <w:sz w:val="22"/>
                <w:lang w:val="en-US" w:eastAsia="ja-JP"/>
              </w:rPr>
              <w:t>Overview of artificial intelligence and knowledge-based systems, methods of obtaining knowledge, knowledge expression techniques, backward, forward and mixed chain rule in generative systems, conflict resolution, doubt removal, inductive rules and decision tree.</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555</w:t>
            </w:r>
          </w:p>
        </w:tc>
        <w:tc>
          <w:tcPr>
            <w:tcW w:w="5700" w:type="dxa"/>
          </w:tcPr>
          <w:p w:rsidR="00EE1C27" w:rsidRPr="007762CA" w:rsidRDefault="00EE1C27" w:rsidP="00F74F03">
            <w:pPr>
              <w:tabs>
                <w:tab w:val="center" w:pos="2742"/>
              </w:tabs>
              <w:contextualSpacing/>
              <w:rPr>
                <w:sz w:val="22"/>
                <w:lang w:eastAsia="ja-JP"/>
              </w:rPr>
            </w:pPr>
            <w:r w:rsidRPr="007D7BB1">
              <w:rPr>
                <w:sz w:val="22"/>
                <w:lang w:val="en-US" w:eastAsia="ja-JP"/>
              </w:rPr>
              <w:t>Veri Tabanı Yönetimi Sistemleri</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D7BB1" w:rsidRDefault="00EE1C27" w:rsidP="00F74F03">
            <w:pPr>
              <w:pStyle w:val="ListeParagraf"/>
              <w:ind w:left="0"/>
              <w:jc w:val="both"/>
              <w:rPr>
                <w:rFonts w:ascii="Times New Roman" w:eastAsiaTheme="minorEastAsia" w:hAnsi="Times New Roman"/>
                <w:sz w:val="22"/>
                <w:lang w:val="en-US" w:eastAsia="ja-JP"/>
              </w:rPr>
            </w:pPr>
            <w:r w:rsidRPr="007D7BB1">
              <w:rPr>
                <w:rFonts w:ascii="Times New Roman" w:eastAsiaTheme="minorEastAsia" w:hAnsi="Times New Roman"/>
                <w:sz w:val="22"/>
                <w:lang w:val="en-US" w:eastAsia="ja-JP"/>
              </w:rPr>
              <w:t>Dersin amacı, veritabanları üzerinde SQL dili ile sorgu, komut ve fonksiyon yapılarının kullanımı becerisini geliştirmektir. Ders konuları kapsamında tablo tanımlama ve düzenleme, sıralama ve dizin oluşturma, kontrol yapıları ve döngüler, veri saklama ve çıktı işlemleri ve rapor yaratma konuları incelenmektedir.</w:t>
            </w:r>
          </w:p>
          <w:p w:rsidR="00EE1C27" w:rsidRPr="002B739B" w:rsidRDefault="00EE1C27" w:rsidP="00F74F03">
            <w:pPr>
              <w:pStyle w:val="AralkYok"/>
              <w:jc w:val="both"/>
              <w:rPr>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7D7BB1">
              <w:rPr>
                <w:sz w:val="22"/>
                <w:lang w:val="en-US" w:eastAsia="ja-JP"/>
              </w:rPr>
              <w:t>Database Management Systems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7D7BB1">
              <w:rPr>
                <w:sz w:val="22"/>
                <w:lang w:val="en-US" w:eastAsia="ja-JP"/>
              </w:rPr>
              <w:t>The aim of the course is to develop the ability to use SQL language and query, command and function structures on databases. Course topics cover defining and organizing tables, sorting and indexing, control structures and loops, data storage and output processing, and report creation.</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557</w:t>
            </w:r>
          </w:p>
        </w:tc>
        <w:tc>
          <w:tcPr>
            <w:tcW w:w="5700" w:type="dxa"/>
          </w:tcPr>
          <w:p w:rsidR="00EE1C27" w:rsidRPr="007762CA" w:rsidRDefault="00EE1C27" w:rsidP="00F74F03">
            <w:pPr>
              <w:tabs>
                <w:tab w:val="center" w:pos="2742"/>
              </w:tabs>
              <w:contextualSpacing/>
              <w:rPr>
                <w:sz w:val="22"/>
                <w:lang w:eastAsia="ja-JP"/>
              </w:rPr>
            </w:pPr>
            <w:r w:rsidRPr="00275332">
              <w:rPr>
                <w:sz w:val="22"/>
                <w:lang w:val="en-US" w:eastAsia="ja-JP"/>
              </w:rPr>
              <w:t>Girişimciler için Ticaret Hukuku</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260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275332" w:rsidRDefault="00EE1C27" w:rsidP="00F74F03">
            <w:pPr>
              <w:pStyle w:val="ListeParagraf"/>
              <w:ind w:left="0"/>
              <w:jc w:val="both"/>
              <w:rPr>
                <w:rFonts w:ascii="Times New Roman" w:eastAsiaTheme="minorEastAsia" w:hAnsi="Times New Roman"/>
                <w:sz w:val="22"/>
                <w:lang w:val="en-US" w:eastAsia="ja-JP"/>
              </w:rPr>
            </w:pPr>
            <w:r w:rsidRPr="00275332">
              <w:rPr>
                <w:rFonts w:ascii="Times New Roman" w:eastAsiaTheme="minorEastAsia" w:hAnsi="Times New Roman"/>
                <w:sz w:val="22"/>
                <w:lang w:val="en-US" w:eastAsia="ja-JP"/>
              </w:rPr>
              <w:t>Tacir, ticarî işletme türleri, faiz, ticarî iş, tacir yardımcıları, ticaret unvanı, işletme adı, ticaret sicili, marka, haksız rekabet, ticarî defterler ve carî hesap, şirket kavramı, ticaret şirketlerinin tasnifi, adi, kolektif, komandit, limited ve anonim şirketler, kıymetli evrak kavramı, an kıymetli evrak türleri, deniz ticaretinin ana kavramları olarak gemi, donatan, donatma iştiraki, kaptan, deniz yoluyla yolcu ve yük taşıma, sigorta kavramı, sigorta sözleşmesi ve sigorta türleri.</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275332">
              <w:rPr>
                <w:sz w:val="22"/>
                <w:lang w:val="en-US" w:eastAsia="ja-JP"/>
              </w:rPr>
              <w:t>Commercial Law for Entrepreneurs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275332">
              <w:rPr>
                <w:sz w:val="22"/>
                <w:lang w:val="en-US" w:eastAsia="ja-JP"/>
              </w:rPr>
              <w:t>Merchant, types of commercial enterprises, interest, commercial business, assistants of merchants, trade name, business name, trade registry, trademark, unfair competition, commercial books and current account, company concept, classification of trade companies, ordinary, collective, limited and joint stock companies, the concept of negotiable papers, types of negotiable documents, the main concepts of maritime trade as ship, ship owner, equipment participation, captain, passenger and cargo transport by sea, insurance concept, insurance contract and insurance types.</w:t>
            </w:r>
          </w:p>
        </w:tc>
      </w:tr>
      <w:tr w:rsidR="00EE1C27" w:rsidRPr="002301A4" w:rsidTr="00F74F03">
        <w:trPr>
          <w:trHeight w:val="400"/>
        </w:trPr>
        <w:tc>
          <w:tcPr>
            <w:tcW w:w="989" w:type="dxa"/>
          </w:tcPr>
          <w:p w:rsidR="00EE1C27" w:rsidRPr="007762CA" w:rsidRDefault="00EE1C27" w:rsidP="00F74F03">
            <w:pPr>
              <w:contextualSpacing/>
              <w:jc w:val="both"/>
              <w:rPr>
                <w:sz w:val="22"/>
                <w:lang w:eastAsia="ja-JP"/>
              </w:rPr>
            </w:pPr>
            <w:r>
              <w:rPr>
                <w:sz w:val="22"/>
                <w:lang w:eastAsia="ja-JP"/>
              </w:rPr>
              <w:t>GYY 559</w:t>
            </w:r>
          </w:p>
        </w:tc>
        <w:tc>
          <w:tcPr>
            <w:tcW w:w="5700" w:type="dxa"/>
          </w:tcPr>
          <w:p w:rsidR="00EE1C27" w:rsidRPr="003C6AAD" w:rsidRDefault="00EE1C27" w:rsidP="00F74F03">
            <w:pPr>
              <w:pStyle w:val="ListeParagraf"/>
              <w:ind w:left="0"/>
              <w:jc w:val="both"/>
              <w:rPr>
                <w:rFonts w:ascii="Times New Roman" w:eastAsiaTheme="minorEastAsia" w:hAnsi="Times New Roman"/>
                <w:sz w:val="22"/>
              </w:rPr>
            </w:pPr>
            <w:r w:rsidRPr="00275332">
              <w:rPr>
                <w:rFonts w:ascii="Times New Roman" w:eastAsiaTheme="minorEastAsia" w:hAnsi="Times New Roman"/>
                <w:sz w:val="22"/>
                <w:lang w:val="en-US" w:eastAsia="ja-JP"/>
              </w:rPr>
              <w:t>Yeni Ürün/Hizmet Tasarımı</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275332" w:rsidRDefault="00EE1C27" w:rsidP="00F74F03">
            <w:pPr>
              <w:pStyle w:val="ListeParagraf"/>
              <w:ind w:left="0"/>
              <w:jc w:val="both"/>
              <w:rPr>
                <w:rFonts w:ascii="Times New Roman" w:eastAsiaTheme="minorEastAsia" w:hAnsi="Times New Roman"/>
                <w:sz w:val="22"/>
                <w:lang w:val="en-US" w:eastAsia="ja-JP"/>
              </w:rPr>
            </w:pPr>
            <w:r w:rsidRPr="00275332">
              <w:rPr>
                <w:rFonts w:ascii="Times New Roman" w:eastAsiaTheme="minorEastAsia" w:hAnsi="Times New Roman"/>
                <w:sz w:val="22"/>
                <w:lang w:val="en-US" w:eastAsia="ja-JP"/>
              </w:rPr>
              <w:t>Yenilik kavramı, müşteri istek ve ihtiyaçlarının, ürün ve hizmet gereksinimlerine dönüştürülmesi, var olan ürün ve hizmetlerin iyileştirilmesi, yeni ürün ve hizmetlerin geliştirilmesi, kalite amaçlarının belirlenmesi, maliyet hedeflerinin formüle edilmesi, prototiplerin üretimi ve testi, teknik şartların belgelenmesi konuları dersin kapsamını oluşturur.</w:t>
            </w:r>
          </w:p>
          <w:p w:rsidR="00EE1C27" w:rsidRPr="003C6AAD" w:rsidRDefault="00EE1C27" w:rsidP="00F74F03">
            <w:pPr>
              <w:pStyle w:val="ListeParagraf"/>
              <w:ind w:left="0"/>
              <w:jc w:val="both"/>
              <w:rPr>
                <w:rFonts w:ascii="Arial" w:hAnsi="Arial" w:cs="Arial"/>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275332">
              <w:rPr>
                <w:sz w:val="22"/>
                <w:lang w:val="en-US" w:eastAsia="ja-JP"/>
              </w:rPr>
              <w:t>New Product/Service Design</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275332">
              <w:rPr>
                <w:sz w:val="22"/>
                <w:lang w:val="en-US" w:eastAsia="ja-JP"/>
              </w:rPr>
              <w:t>The concept of innovation, the transformation of customer requests and needs into product and service requirements, the improvement of existing products and services, the development of new products and services, the determination of quality objectives, the formulation of cost targets, the production and testing of prototypes, the documentation of technical conditions constitute the scope of the course.</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561</w:t>
            </w:r>
          </w:p>
        </w:tc>
        <w:tc>
          <w:tcPr>
            <w:tcW w:w="5700" w:type="dxa"/>
          </w:tcPr>
          <w:p w:rsidR="00EE1C27" w:rsidRPr="007762CA" w:rsidRDefault="00EE1C27" w:rsidP="00F74F03">
            <w:pPr>
              <w:tabs>
                <w:tab w:val="center" w:pos="2742"/>
              </w:tabs>
              <w:contextualSpacing/>
              <w:rPr>
                <w:sz w:val="22"/>
                <w:lang w:eastAsia="ja-JP"/>
              </w:rPr>
            </w:pPr>
            <w:r w:rsidRPr="00275332">
              <w:rPr>
                <w:sz w:val="22"/>
                <w:lang w:val="en-US" w:eastAsia="ja-JP"/>
              </w:rPr>
              <w:t>Yeniliğin Makro iktisadı</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275332" w:rsidRDefault="00EE1C27" w:rsidP="00F74F03">
            <w:pPr>
              <w:pStyle w:val="ListeParagraf"/>
              <w:spacing w:after="0"/>
              <w:ind w:left="0"/>
              <w:jc w:val="both"/>
              <w:rPr>
                <w:rFonts w:ascii="Times New Roman" w:eastAsiaTheme="minorEastAsia" w:hAnsi="Times New Roman"/>
                <w:sz w:val="22"/>
                <w:lang w:val="en-US" w:eastAsia="ja-JP"/>
              </w:rPr>
            </w:pPr>
            <w:r w:rsidRPr="00275332">
              <w:rPr>
                <w:rFonts w:ascii="Times New Roman" w:eastAsiaTheme="minorEastAsia" w:hAnsi="Times New Roman"/>
                <w:sz w:val="22"/>
                <w:lang w:val="en-US" w:eastAsia="ja-JP"/>
              </w:rPr>
              <w:t>Ders temel makro ekonomi konuları olan Milli Gelir, Gelir Belirleme Teorisi, Ekonomik Büyüme, İşsizlik, Makro Ekonomik Problemler ve Para ve Maliye Politikası gibi konuları yenilik iktisadıyla bütünleştirerek sunar. Yeniliğin ortaya çıkmasında makro ekonomik politikaların rolünü vurgular.</w:t>
            </w:r>
          </w:p>
          <w:p w:rsidR="00EE1C27" w:rsidRPr="003C6AAD" w:rsidRDefault="00EE1C27" w:rsidP="00F74F03">
            <w:pPr>
              <w:pStyle w:val="ListeParagraf"/>
              <w:ind w:left="0"/>
              <w:jc w:val="both"/>
              <w:rPr>
                <w:rFonts w:ascii="Times New Roman" w:eastAsiaTheme="minorEastAsia" w:hAnsi="Times New Roman"/>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275332">
              <w:rPr>
                <w:sz w:val="22"/>
                <w:lang w:val="en-US" w:eastAsia="ja-JP"/>
              </w:rPr>
              <w:t>Macroeconomics of Innovation</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219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275332">
              <w:rPr>
                <w:sz w:val="22"/>
                <w:lang w:val="en-US" w:eastAsia="ja-JP"/>
              </w:rPr>
              <w:t>The course presents the main macroeconomics topics such as National Income, Income Determination Theory, Economic Growth, Unemployment, Macroeconomic Problems and Monetary and Fiscal Policy by integrating them with innovation economics. It emphasizes the role of macroeconomic policies in the emergence of innovation.</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563</w:t>
            </w:r>
          </w:p>
        </w:tc>
        <w:tc>
          <w:tcPr>
            <w:tcW w:w="5700" w:type="dxa"/>
          </w:tcPr>
          <w:p w:rsidR="00EE1C27" w:rsidRPr="007762CA" w:rsidRDefault="00EE1C27" w:rsidP="00F74F03">
            <w:pPr>
              <w:tabs>
                <w:tab w:val="center" w:pos="2742"/>
              </w:tabs>
              <w:contextualSpacing/>
              <w:rPr>
                <w:sz w:val="22"/>
                <w:lang w:eastAsia="ja-JP"/>
              </w:rPr>
            </w:pPr>
            <w:r>
              <w:rPr>
                <w:sz w:val="22"/>
              </w:rPr>
              <w:t>Marka Yönetimi ve İnovasyon</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2411"/>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275332" w:rsidRDefault="00EE1C27" w:rsidP="00F74F03">
            <w:pPr>
              <w:pStyle w:val="ListeParagraf"/>
              <w:ind w:left="0"/>
              <w:jc w:val="both"/>
              <w:rPr>
                <w:rFonts w:ascii="Times New Roman" w:eastAsiaTheme="minorEastAsia" w:hAnsi="Times New Roman"/>
                <w:sz w:val="22"/>
                <w:lang w:val="en-US" w:eastAsia="ja-JP"/>
              </w:rPr>
            </w:pPr>
            <w:r w:rsidRPr="00275332">
              <w:rPr>
                <w:rFonts w:ascii="Times New Roman" w:eastAsiaTheme="minorEastAsia" w:hAnsi="Times New Roman"/>
                <w:sz w:val="22"/>
                <w:lang w:val="en-US" w:eastAsia="ja-JP"/>
              </w:rPr>
              <w:t>Bu dersin amacı, öğrencileri marka yönetiminin kavram ve uygulamalarıyla inovasyon yönetimi kavramı çerçevesinde tanıtırmaktır. Temel araştırma alanaları, marka yaratma, marka geliştirme, yerel ve küresel markaların yönetimidir.</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275332">
              <w:rPr>
                <w:sz w:val="22"/>
                <w:lang w:val="en-US" w:eastAsia="ja-JP"/>
              </w:rPr>
              <w:t>Brand Management and Innovation</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275332">
              <w:rPr>
                <w:sz w:val="22"/>
                <w:lang w:val="en-US" w:eastAsia="ja-JP"/>
              </w:rPr>
              <w:t>The aim of this course is to introduce students to the concepts and practices of brand management within the framework of innovation management. His main research areas are brand creation, brand development, and management of local and global brands.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565</w:t>
            </w:r>
          </w:p>
        </w:tc>
        <w:tc>
          <w:tcPr>
            <w:tcW w:w="5700" w:type="dxa"/>
          </w:tcPr>
          <w:p w:rsidR="00EE1C27" w:rsidRPr="00C328CD" w:rsidRDefault="00EE1C27" w:rsidP="00F74F03">
            <w:pPr>
              <w:pStyle w:val="ListeParagraf"/>
              <w:ind w:left="0"/>
              <w:jc w:val="both"/>
              <w:rPr>
                <w:rFonts w:ascii="Times New Roman" w:eastAsiaTheme="minorEastAsia" w:hAnsi="Times New Roman"/>
                <w:sz w:val="22"/>
                <w:lang w:val="en-US" w:eastAsia="ja-JP"/>
              </w:rPr>
            </w:pPr>
            <w:r w:rsidRPr="00C328CD">
              <w:rPr>
                <w:rFonts w:ascii="Times New Roman" w:eastAsiaTheme="minorEastAsia" w:hAnsi="Times New Roman"/>
                <w:sz w:val="22"/>
                <w:lang w:val="en-US" w:eastAsia="ja-JP"/>
              </w:rPr>
              <w:t>Küçük İşletmelerde Özel Konular</w:t>
            </w:r>
          </w:p>
          <w:p w:rsidR="00EE1C27" w:rsidRPr="007762CA" w:rsidRDefault="00EE1C27" w:rsidP="00F74F03">
            <w:pPr>
              <w:tabs>
                <w:tab w:val="center" w:pos="2742"/>
              </w:tabs>
              <w:contextualSpacing/>
              <w:rPr>
                <w:sz w:val="22"/>
                <w:lang w:eastAsia="ja-JP"/>
              </w:rPr>
            </w:pP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C328CD" w:rsidRDefault="00EE1C27" w:rsidP="00F74F03">
            <w:pPr>
              <w:pStyle w:val="ListeParagraf"/>
              <w:ind w:left="0"/>
              <w:jc w:val="both"/>
              <w:rPr>
                <w:rFonts w:ascii="Times New Roman" w:eastAsiaTheme="minorEastAsia" w:hAnsi="Times New Roman"/>
                <w:sz w:val="22"/>
                <w:lang w:val="en-US" w:eastAsia="ja-JP"/>
              </w:rPr>
            </w:pPr>
            <w:r w:rsidRPr="00C328CD">
              <w:rPr>
                <w:rFonts w:ascii="Times New Roman" w:eastAsiaTheme="minorEastAsia" w:hAnsi="Times New Roman"/>
                <w:sz w:val="22"/>
                <w:lang w:val="en-US" w:eastAsia="ja-JP"/>
              </w:rPr>
              <w:t>KOBİ'ler ile ilgili kuramlar, yönetsel sorunlar ve çözümleri KOBİ finansman teknikleri, girişim sermayesi, temel yetenek ve dış kaynaklardan faydalanma, yeniden yapılanma ve kurumsallaşma, kurumsal strateji belirleme, strateji karar süreçlerinin analizi, kurum kültürü, Türkiye'deki KOBİ'lerin sorunları, KOBİ'lerin küresel pazar stratejileri</w:t>
            </w:r>
            <w:r>
              <w:rPr>
                <w:rFonts w:ascii="Times New Roman" w:eastAsiaTheme="minorEastAsia" w:hAnsi="Times New Roman"/>
                <w:sz w:val="22"/>
                <w:lang w:val="en-US" w:eastAsia="ja-JP"/>
              </w:rPr>
              <w:t>.</w:t>
            </w:r>
          </w:p>
          <w:p w:rsidR="00EE1C27" w:rsidRPr="003C6AAD" w:rsidRDefault="00EE1C27" w:rsidP="00F74F03">
            <w:pPr>
              <w:pStyle w:val="ListeParagraf"/>
              <w:ind w:left="0"/>
              <w:jc w:val="both"/>
              <w:rPr>
                <w:rFonts w:ascii="Times New Roman" w:eastAsiaTheme="minorEastAsia" w:hAnsi="Times New Roman"/>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C328CD">
              <w:rPr>
                <w:sz w:val="22"/>
                <w:lang w:val="en-US" w:eastAsia="ja-JP"/>
              </w:rPr>
              <w:t>Special Topics in Small Business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C328CD">
              <w:rPr>
                <w:sz w:val="22"/>
                <w:lang w:val="en-US" w:eastAsia="ja-JP"/>
              </w:rPr>
              <w:t>Theories about SMEs, managerial problems and solutions SME financing techniques, venture capital, benefiting from core talent and external resources, restructuring and institutionalization, determining corporate strategy, analysis of strategy decision processes, corporate culture, problems of SMEs in Turkey, Global market strategies of SMEs.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567</w:t>
            </w:r>
          </w:p>
        </w:tc>
        <w:tc>
          <w:tcPr>
            <w:tcW w:w="5700" w:type="dxa"/>
          </w:tcPr>
          <w:p w:rsidR="00EE1C27" w:rsidRPr="007762CA" w:rsidRDefault="00EE1C27" w:rsidP="00F74F03">
            <w:pPr>
              <w:tabs>
                <w:tab w:val="center" w:pos="2742"/>
              </w:tabs>
              <w:contextualSpacing/>
              <w:rPr>
                <w:sz w:val="22"/>
                <w:lang w:eastAsia="ja-JP"/>
              </w:rPr>
            </w:pPr>
            <w:r w:rsidRPr="00C328CD">
              <w:rPr>
                <w:sz w:val="22"/>
                <w:lang w:val="en-US" w:eastAsia="ja-JP"/>
              </w:rPr>
              <w:t>Bilgi ve İnovasyon Yönetimi Stratejileri</w:t>
            </w: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C328CD" w:rsidRDefault="00EE1C27" w:rsidP="00F74F03">
            <w:pPr>
              <w:pStyle w:val="ListeParagraf"/>
              <w:ind w:left="0"/>
              <w:jc w:val="both"/>
              <w:rPr>
                <w:rFonts w:ascii="Times New Roman" w:eastAsiaTheme="minorEastAsia" w:hAnsi="Times New Roman"/>
                <w:sz w:val="22"/>
                <w:lang w:val="en-US" w:eastAsia="ja-JP"/>
              </w:rPr>
            </w:pPr>
            <w:r w:rsidRPr="00C328CD">
              <w:rPr>
                <w:rFonts w:ascii="Times New Roman" w:eastAsiaTheme="minorEastAsia" w:hAnsi="Times New Roman"/>
                <w:sz w:val="22"/>
                <w:lang w:val="en-US" w:eastAsia="ja-JP"/>
              </w:rPr>
              <w:t>Bu ders; temel kavramları, stratejik yönetim süreçlerini, amaç ve görevlerin yerleştirilmesini, dış ve iç analizler, uygun stratejilerin seçimi, işlevlerin ve idarelerin uygulama planlarını gelişmesi, bu planlara dayanan organizasyonel yapının yerleştirilmesi, bütünleşme ve kontrol sistemlerinin seçimi, yapı ve kontrol mekanizmalarıyla stratejinin sürekliliği, SWOT analizleri ve kriz yönetimi ve geribildirimlerle sonuçların değerlendirilmesini tartışan KIM'e stratejik bir yaklaşımı kapsar.</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C328CD">
              <w:rPr>
                <w:sz w:val="22"/>
                <w:lang w:val="en-US" w:eastAsia="ja-JP"/>
              </w:rPr>
              <w:t>Knowledge and Innovation Management Strategies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391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C328CD">
              <w:rPr>
                <w:sz w:val="22"/>
                <w:lang w:val="en-US" w:eastAsia="ja-JP"/>
              </w:rPr>
              <w:t>This course; Basic concepts, strategic management processes, setting of goals and tasks, external and internal analysis, selection of appropriate strategies, development of implementation plans of functions and administrations, establishment of organizational structure based on these plans, selection of integration and control systems, continuity of strategy with structure and control mechanisms, SWOT analysis and a strategic approach to KIM that discusses crisis management and evaluation of results with feedback.</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lastRenderedPageBreak/>
              <w:t>GYY 569</w:t>
            </w:r>
          </w:p>
        </w:tc>
        <w:tc>
          <w:tcPr>
            <w:tcW w:w="5700" w:type="dxa"/>
          </w:tcPr>
          <w:p w:rsidR="00EE1C27" w:rsidRPr="007762CA" w:rsidRDefault="00EE1C27" w:rsidP="00F74F03">
            <w:pPr>
              <w:tabs>
                <w:tab w:val="center" w:pos="2742"/>
              </w:tabs>
              <w:contextualSpacing/>
              <w:rPr>
                <w:sz w:val="22"/>
                <w:lang w:eastAsia="ja-JP"/>
              </w:rPr>
            </w:pPr>
            <w:r w:rsidRPr="00C328CD">
              <w:rPr>
                <w:sz w:val="22"/>
                <w:lang w:val="en-US" w:eastAsia="ja-JP"/>
              </w:rPr>
              <w:t>Uluslararası Pazarlama ve Küresel Doğan Şirketler</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C328CD" w:rsidRDefault="00EE1C27" w:rsidP="00F74F03">
            <w:pPr>
              <w:pStyle w:val="ListeParagraf"/>
              <w:ind w:left="0"/>
              <w:jc w:val="both"/>
              <w:rPr>
                <w:rFonts w:ascii="Times New Roman" w:eastAsiaTheme="minorEastAsia" w:hAnsi="Times New Roman"/>
                <w:sz w:val="22"/>
                <w:lang w:val="en-US" w:eastAsia="ja-JP"/>
              </w:rPr>
            </w:pPr>
            <w:r w:rsidRPr="00C328CD">
              <w:rPr>
                <w:rFonts w:ascii="Times New Roman" w:eastAsiaTheme="minorEastAsia" w:hAnsi="Times New Roman"/>
                <w:sz w:val="22"/>
                <w:lang w:val="en-US" w:eastAsia="ja-JP"/>
              </w:rPr>
              <w:t>Küresel pazarlama çevrelerinin doğası, küresel pazar analizi, potansiyel pazarlar için stratejiler, küresel pazarlarda fiyatlandırma, küresel pazarlardaki zorluklar. Küresel doğan şirketlerin pazarlama strat</w:t>
            </w:r>
            <w:r>
              <w:rPr>
                <w:rFonts w:ascii="Times New Roman" w:eastAsiaTheme="minorEastAsia" w:hAnsi="Times New Roman"/>
                <w:sz w:val="22"/>
                <w:lang w:val="en-US" w:eastAsia="ja-JP"/>
              </w:rPr>
              <w:t>e</w:t>
            </w:r>
            <w:r w:rsidRPr="00C328CD">
              <w:rPr>
                <w:rFonts w:ascii="Times New Roman" w:eastAsiaTheme="minorEastAsia" w:hAnsi="Times New Roman"/>
                <w:sz w:val="22"/>
                <w:lang w:val="en-US" w:eastAsia="ja-JP"/>
              </w:rPr>
              <w:t>jilerinin incelenmesi.</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C328CD">
              <w:rPr>
                <w:sz w:val="22"/>
                <w:lang w:val="en-US" w:eastAsia="ja-JP"/>
              </w:rPr>
              <w:t>International Marketing and Global Born Companies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C328CD">
              <w:rPr>
                <w:sz w:val="22"/>
                <w:lang w:val="en-US" w:eastAsia="ja-JP"/>
              </w:rPr>
              <w:t>The nature of global marketing environments, global market analysis, strategies for potential markets, pricing in global markets, challenges in global markets. Examining the marketing strategies of born global companies.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571</w:t>
            </w:r>
          </w:p>
        </w:tc>
        <w:tc>
          <w:tcPr>
            <w:tcW w:w="5700" w:type="dxa"/>
          </w:tcPr>
          <w:p w:rsidR="00EE1C27" w:rsidRPr="007762CA" w:rsidRDefault="00EE1C27" w:rsidP="00F74F03">
            <w:pPr>
              <w:tabs>
                <w:tab w:val="center" w:pos="2742"/>
              </w:tabs>
              <w:contextualSpacing/>
              <w:rPr>
                <w:sz w:val="22"/>
                <w:lang w:eastAsia="ja-JP"/>
              </w:rPr>
            </w:pPr>
            <w:r w:rsidRPr="00C328CD">
              <w:rPr>
                <w:sz w:val="22"/>
                <w:lang w:val="en-US" w:eastAsia="ja-JP"/>
              </w:rPr>
              <w:t>Yaratıcı Sektörlerde Girişimcilik ve Yenilik Yönetimi</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19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C328CD" w:rsidRDefault="00EE1C27" w:rsidP="00F74F03">
            <w:pPr>
              <w:pStyle w:val="ListeParagraf"/>
              <w:ind w:left="0"/>
              <w:jc w:val="both"/>
              <w:rPr>
                <w:rFonts w:ascii="Times New Roman" w:eastAsiaTheme="minorEastAsia" w:hAnsi="Times New Roman"/>
                <w:sz w:val="22"/>
                <w:lang w:val="en-US" w:eastAsia="ja-JP"/>
              </w:rPr>
            </w:pPr>
            <w:r w:rsidRPr="00C328CD">
              <w:rPr>
                <w:rFonts w:ascii="Times New Roman" w:eastAsiaTheme="minorEastAsia" w:hAnsi="Times New Roman"/>
                <w:sz w:val="22"/>
                <w:lang w:val="en-US" w:eastAsia="ja-JP"/>
              </w:rPr>
              <w:t>Son yıllarda en çok gelişen ve büyük bir hızla gelişmeye devam eden yaratıcı sektörler, yaratıcılık kavramı ele alınarak tanıtılacak ve öğrencilerin belirleyecekleri yaratıcı sektörde faaliyet gösteren bir işletmeyi girişimcilik ve yenilik yönetimi açısından incelemeleri istenecektir.</w:t>
            </w:r>
          </w:p>
          <w:p w:rsidR="00EE1C27" w:rsidRPr="00C328CD" w:rsidRDefault="00EE1C27" w:rsidP="00F74F03">
            <w:pPr>
              <w:pStyle w:val="AralkYok"/>
              <w:jc w:val="both"/>
              <w:rPr>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107895">
              <w:rPr>
                <w:sz w:val="22"/>
                <w:lang w:val="en-US" w:eastAsia="ja-JP"/>
              </w:rPr>
              <w:t>Entrepreneurship and Innovation Management in Creative Sectors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107895">
              <w:rPr>
                <w:sz w:val="22"/>
                <w:lang w:val="en-US" w:eastAsia="ja-JP"/>
              </w:rPr>
              <w:t>Creative sectors, which have developed the most in recent years and continue to develop rapidly, will be introduced by considering the concept of creativity and students will be asked to examine a business operating in the creative sector they will determine in terms of entrepreneurship and innovation management.</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573</w:t>
            </w:r>
          </w:p>
        </w:tc>
        <w:tc>
          <w:tcPr>
            <w:tcW w:w="5700" w:type="dxa"/>
          </w:tcPr>
          <w:p w:rsidR="00EE1C27" w:rsidRPr="007762CA" w:rsidRDefault="00EE1C27" w:rsidP="00F74F03">
            <w:pPr>
              <w:tabs>
                <w:tab w:val="center" w:pos="2742"/>
              </w:tabs>
              <w:contextualSpacing/>
              <w:rPr>
                <w:sz w:val="22"/>
                <w:lang w:eastAsia="ja-JP"/>
              </w:rPr>
            </w:pPr>
            <w:r w:rsidRPr="00107895">
              <w:rPr>
                <w:sz w:val="22"/>
                <w:lang w:val="en-US" w:eastAsia="ja-JP"/>
              </w:rPr>
              <w:t>İkna Edici İletişim</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107895" w:rsidRDefault="00EE1C27" w:rsidP="00F74F03">
            <w:pPr>
              <w:pStyle w:val="ListeParagraf"/>
              <w:ind w:left="0"/>
              <w:jc w:val="both"/>
              <w:rPr>
                <w:rFonts w:ascii="Times New Roman" w:eastAsiaTheme="minorEastAsia" w:hAnsi="Times New Roman"/>
                <w:sz w:val="22"/>
                <w:lang w:val="en-US" w:eastAsia="ja-JP"/>
              </w:rPr>
            </w:pPr>
            <w:r w:rsidRPr="00107895">
              <w:rPr>
                <w:rFonts w:ascii="Times New Roman" w:eastAsiaTheme="minorEastAsia" w:hAnsi="Times New Roman"/>
                <w:sz w:val="22"/>
                <w:lang w:val="en-US" w:eastAsia="ja-JP"/>
              </w:rPr>
              <w:t>Bu dersin konusu, Aristoteles’den bu yana teori, yöntem ve uygulamalarıyla ikna kavramıdır. Medyada ve kişiler arası iletişim ortamında yer alan iknaya yönelik mesaj tasarımıyla ilgili çağdaş kuramların ele alındığı derste; dil, kültür, mesaj içeriği ve medya gibi unsurların ikna üzerindeki rolü incelenmektedir. Bu derste öğrenciler, iknaya yönelik birçok çalışmayı irdeleyecek, mesajların aldatıcı unsurlarını tespit etmeyi ve etkili ikna edici mesaj oluşturmayı öğreneceklerdir.</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107895">
              <w:rPr>
                <w:sz w:val="22"/>
                <w:lang w:val="en-US" w:eastAsia="ja-JP"/>
              </w:rPr>
              <w:t>Persuasive Communication</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107895">
              <w:rPr>
                <w:sz w:val="22"/>
                <w:lang w:val="en-US" w:eastAsia="ja-JP"/>
              </w:rPr>
              <w:t>The subject of this course is the concept of persuasion with its theory, methods and applications since Aristotle. Contemporary theories about persuasive message design in the media and interpersonal communication environment are discussed. The role of factors such as language, culture, message content and media on persuasion is examined. In this course, students will examine many studies on persuasion, learn to identify deceptive elements of messages and create effective persuasive messages.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lastRenderedPageBreak/>
              <w:t>GYY 575</w:t>
            </w:r>
          </w:p>
        </w:tc>
        <w:tc>
          <w:tcPr>
            <w:tcW w:w="5700" w:type="dxa"/>
          </w:tcPr>
          <w:p w:rsidR="00EE1C27" w:rsidRPr="007762CA" w:rsidRDefault="00EE1C27" w:rsidP="00F74F03">
            <w:pPr>
              <w:tabs>
                <w:tab w:val="center" w:pos="2742"/>
              </w:tabs>
              <w:contextualSpacing/>
              <w:rPr>
                <w:sz w:val="22"/>
                <w:lang w:eastAsia="ja-JP"/>
              </w:rPr>
            </w:pPr>
            <w:r w:rsidRPr="00107895">
              <w:rPr>
                <w:sz w:val="22"/>
                <w:lang w:val="en-US" w:eastAsia="ja-JP"/>
              </w:rPr>
              <w:t>Bilgi Organizasyonlarında Süreç Modelleme</w:t>
            </w:r>
            <w:r w:rsidRPr="00107895">
              <w:rPr>
                <w:sz w:val="22"/>
                <w:lang w:val="en-US" w:eastAsia="ja-JP"/>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107895" w:rsidRDefault="00EE1C27" w:rsidP="00F74F03">
            <w:pPr>
              <w:pStyle w:val="ListeParagraf"/>
              <w:ind w:left="0"/>
              <w:jc w:val="both"/>
              <w:rPr>
                <w:rFonts w:ascii="Times New Roman" w:eastAsiaTheme="minorEastAsia" w:hAnsi="Times New Roman"/>
                <w:sz w:val="22"/>
                <w:lang w:val="en-US" w:eastAsia="ja-JP"/>
              </w:rPr>
            </w:pPr>
            <w:r w:rsidRPr="00107895">
              <w:rPr>
                <w:rFonts w:ascii="Times New Roman" w:eastAsiaTheme="minorEastAsia" w:hAnsi="Times New Roman"/>
                <w:sz w:val="22"/>
                <w:lang w:val="en-US" w:eastAsia="ja-JP"/>
              </w:rPr>
              <w:t>Dersin amacı, süreç ve süreç temelli kurumsal yapılanmanın önemini kavramak, klasik kurumsal yapılardan süreç temelli bilgi organizasyonuna dönüşümle ilgili metodolojiyi öğrenmek, dönüşüm sürecinde bilişim ve iletişim teknolojilerinin kullanımını uygulama ve araştırmalarla desteklemektir. Bu kapsamda, mevcut kurumsal yapılar, değişen ortam ve ihtiyaçlar ve patolojilerin ele alındığı bir giriş bölümüne ek olarak kavramsal zemin, ölçüm, süreç modelleme ve dönüşüm projesi ana ayrımlarıyla ders içeriği oluşturur. Dersin kapsamında Değişim Yönetimi, Değişim Mühendisliği kavram ve ilkeleri, bilgi yönetimi, bilgi teknolojileri ve Değişim Mühendisliği, süreç tasarımı, süreç yönetimi, süreç yenilikleri, Değişim Mühendisliği  ile sürekli süreç iyileştirme / Toplam Kalite Yönetimi arasındaki farklar, Değişim Mühendisliği araçları, bunların dokümantasyonu ve gösterimi, Değişim Mühendisliği uygulamaları, Değişim Mühendisliği performans ölçümü ve örnek olay incelemeleri bulunmaktadır.</w:t>
            </w:r>
          </w:p>
          <w:p w:rsidR="00EE1C27" w:rsidRPr="00944753" w:rsidRDefault="00EE1C27" w:rsidP="00F74F03">
            <w:pPr>
              <w:pStyle w:val="ListeParagraf"/>
              <w:ind w:left="0"/>
              <w:jc w:val="both"/>
              <w:rPr>
                <w:rFonts w:ascii="Times New Roman" w:eastAsiaTheme="minorEastAsia" w:hAnsi="Times New Roman"/>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107895">
              <w:rPr>
                <w:sz w:val="22"/>
                <w:lang w:val="en-US" w:eastAsia="ja-JP"/>
              </w:rPr>
              <w:t>Process Modeling in Information Organizations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107895">
              <w:rPr>
                <w:sz w:val="22"/>
                <w:lang w:val="en-US" w:eastAsia="ja-JP"/>
              </w:rPr>
              <w:t>The aim of the course is to comprehend the importance of process and process-based institutional structuring, to learn the methodology related to the transformation from classical institutional structures to process-based information organization, to support the use of information and communication technologies in the transformation process with practice and research. In this context, in addition to an introductory chapter on existing institutional structures, changing environment and needs, and pathologies, the course content includes the main distinctions of conceptual ground, measurement, process modeling and transformation project. Within the scope of the course, Change Management, Reengineering concepts and principles, information management, information technologies and Reengineering, process design, process management, process innovations, Differences between Reengineering and continuous process improvement / Total Quality Management, Reengineering tools, their documentation and demonstration , Reengineering applications, Reengineering performance measurement and case studies.</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577</w:t>
            </w:r>
          </w:p>
        </w:tc>
        <w:tc>
          <w:tcPr>
            <w:tcW w:w="5700" w:type="dxa"/>
          </w:tcPr>
          <w:p w:rsidR="00EE1C27" w:rsidRPr="007762CA" w:rsidRDefault="00EE1C27" w:rsidP="00F74F03">
            <w:pPr>
              <w:tabs>
                <w:tab w:val="center" w:pos="2742"/>
              </w:tabs>
              <w:contextualSpacing/>
              <w:rPr>
                <w:sz w:val="22"/>
                <w:lang w:eastAsia="ja-JP"/>
              </w:rPr>
            </w:pPr>
            <w:r w:rsidRPr="007A661A">
              <w:rPr>
                <w:sz w:val="22"/>
                <w:lang w:val="en-US" w:eastAsia="ja-JP"/>
              </w:rPr>
              <w:t>Bilgi Teknolojileri Denetimi</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5058A1" w:rsidRDefault="00EE1C27" w:rsidP="00F74F03">
            <w:pPr>
              <w:pStyle w:val="ListeParagraf"/>
              <w:ind w:left="0"/>
              <w:jc w:val="both"/>
              <w:rPr>
                <w:rFonts w:ascii="Times New Roman" w:eastAsiaTheme="minorEastAsia" w:hAnsi="Times New Roman"/>
                <w:sz w:val="22"/>
                <w:lang w:val="en-US" w:eastAsia="ja-JP"/>
              </w:rPr>
            </w:pPr>
            <w:r w:rsidRPr="005058A1">
              <w:rPr>
                <w:rFonts w:ascii="Times New Roman" w:eastAsiaTheme="minorEastAsia" w:hAnsi="Times New Roman"/>
                <w:sz w:val="22"/>
                <w:lang w:val="en-US" w:eastAsia="ja-JP"/>
              </w:rPr>
              <w:t>Bilgisayar sisteminin temelleri ve bilgi teknolojileri kontrol kavramlarını ve Bilgi teknolojileri denetiminin Esaslarını öğretmek.</w:t>
            </w:r>
          </w:p>
          <w:p w:rsidR="00EE1C27" w:rsidRPr="00944753" w:rsidRDefault="00EE1C27" w:rsidP="00F74F03">
            <w:pPr>
              <w:pStyle w:val="AralkYok"/>
              <w:jc w:val="both"/>
              <w:rPr>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5058A1">
              <w:rPr>
                <w:sz w:val="22"/>
                <w:lang w:val="en-US" w:eastAsia="ja-JP"/>
              </w:rPr>
              <w:t>Information Technology Audit</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2923"/>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5058A1">
              <w:rPr>
                <w:sz w:val="22"/>
                <w:lang w:val="en-US" w:eastAsia="ja-JP"/>
              </w:rPr>
              <w:t>To teach the basics of computer system and information technology control concepts and the principles of information technology control.</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lastRenderedPageBreak/>
              <w:t>GYY 579</w:t>
            </w:r>
          </w:p>
        </w:tc>
        <w:tc>
          <w:tcPr>
            <w:tcW w:w="5700" w:type="dxa"/>
          </w:tcPr>
          <w:p w:rsidR="00EE1C27" w:rsidRPr="000B4171" w:rsidRDefault="00EE1C27" w:rsidP="00F74F03">
            <w:pPr>
              <w:pStyle w:val="ListeParagraf"/>
              <w:ind w:left="0"/>
              <w:jc w:val="both"/>
              <w:rPr>
                <w:rFonts w:ascii="Times New Roman" w:eastAsiaTheme="minorEastAsia" w:hAnsi="Times New Roman"/>
                <w:sz w:val="22"/>
                <w:lang w:val="en-US" w:eastAsia="ja-JP"/>
              </w:rPr>
            </w:pPr>
            <w:r w:rsidRPr="000B4171">
              <w:rPr>
                <w:rFonts w:ascii="Times New Roman" w:eastAsiaTheme="minorEastAsia" w:hAnsi="Times New Roman"/>
                <w:sz w:val="22"/>
                <w:lang w:val="en-US" w:eastAsia="ja-JP"/>
              </w:rPr>
              <w:t xml:space="preserve">Teknoloji Projelerinin Planlanması ve Değerlendirilmesi </w:t>
            </w:r>
          </w:p>
          <w:p w:rsidR="00EE1C27" w:rsidRPr="007762CA" w:rsidRDefault="00EE1C27" w:rsidP="00F74F03">
            <w:pPr>
              <w:tabs>
                <w:tab w:val="center" w:pos="2742"/>
              </w:tabs>
              <w:contextualSpacing/>
              <w:rPr>
                <w:sz w:val="22"/>
                <w:lang w:eastAsia="ja-JP"/>
              </w:rPr>
            </w:pPr>
            <w:r w:rsidRPr="007762CA">
              <w:rPr>
                <w:sz w:val="22"/>
              </w:rPr>
              <w:tab/>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0B4171" w:rsidRDefault="00EE1C27" w:rsidP="00F74F03">
            <w:pPr>
              <w:pStyle w:val="ListeParagraf"/>
              <w:ind w:left="0"/>
              <w:jc w:val="both"/>
              <w:rPr>
                <w:rFonts w:ascii="Times New Roman" w:eastAsiaTheme="minorEastAsia" w:hAnsi="Times New Roman"/>
                <w:sz w:val="22"/>
                <w:lang w:val="en-US" w:eastAsia="ja-JP"/>
              </w:rPr>
            </w:pPr>
            <w:r w:rsidRPr="000B4171">
              <w:rPr>
                <w:rFonts w:ascii="Times New Roman" w:eastAsiaTheme="minorEastAsia" w:hAnsi="Times New Roman"/>
                <w:sz w:val="22"/>
                <w:lang w:val="en-US" w:eastAsia="ja-JP"/>
              </w:rPr>
              <w:t xml:space="preserve">Bu ders, teknoloji yatırımı projelerinin hazırlanması ve değerlendirilmesiyle ilgilidir. İşletmelerde optimum kaynak kullanımının sağlanmasına dönük çalışmaların yanı sıra bu çalışmaların projeye dönüştürülmesi ve çeşitli araçlarla değerlendirilmesi konuları kapsanır. Derste, proje fikrinin ortaya çıkması, ön yapılabilirlik ve yapılabilirlik çalışması, bu çalışmalar için gereken yöntemler ve yaklaşımlar yer alır. Pazar analizi, teknik analiz ve finansal analiz bölümleri ayrıntılarıyla incelenir ve projelerin değerlendirilebilmesi için önemli faktörler vurgulanır. </w:t>
            </w:r>
          </w:p>
          <w:p w:rsidR="00EE1C27" w:rsidRPr="007762CA" w:rsidRDefault="00EE1C27" w:rsidP="00F74F03">
            <w:pPr>
              <w:pStyle w:val="AralkYok"/>
              <w:jc w:val="both"/>
              <w:rPr>
                <w:sz w:val="22"/>
                <w:lang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0B4171">
              <w:rPr>
                <w:sz w:val="22"/>
                <w:lang w:val="en-US" w:eastAsia="ja-JP"/>
              </w:rPr>
              <w:t>Planning and Evaluation of Technology Projects</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986"/>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0B4171">
              <w:rPr>
                <w:sz w:val="22"/>
                <w:lang w:val="en-US" w:eastAsia="ja-JP"/>
              </w:rPr>
              <w:t>This course is about the preparation and evaluation of technology investment projects. In addition to the studies aimed at ensuring optimum resource use in enterprises, the subjects of converting these studies into projects and evaluating them with various tools are covered. The course covers the emergence of the project idea, the preliminary feasibility and feasibility study, the methods and approaches required for these studies. Market analysis, technical analysis and financial analysis sections are examined in detail and important factors for evaluating projects are highlighted.</w:t>
            </w: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r>
              <w:rPr>
                <w:sz w:val="22"/>
                <w:lang w:eastAsia="ja-JP"/>
              </w:rPr>
              <w:t>GYY 581</w:t>
            </w:r>
          </w:p>
        </w:tc>
        <w:tc>
          <w:tcPr>
            <w:tcW w:w="5700" w:type="dxa"/>
          </w:tcPr>
          <w:p w:rsidR="00EE1C27" w:rsidRPr="007762CA" w:rsidRDefault="00EE1C27" w:rsidP="00F74F03">
            <w:pPr>
              <w:contextualSpacing/>
              <w:rPr>
                <w:sz w:val="22"/>
                <w:lang w:eastAsia="ja-JP"/>
              </w:rPr>
            </w:pPr>
            <w:r w:rsidRPr="005F7592">
              <w:rPr>
                <w:sz w:val="22"/>
                <w:lang w:val="en-US" w:eastAsia="ja-JP"/>
              </w:rPr>
              <w:t>Verimlilik ve Kalite Yönetimi</w:t>
            </w:r>
          </w:p>
        </w:tc>
        <w:tc>
          <w:tcPr>
            <w:tcW w:w="561" w:type="dxa"/>
          </w:tcPr>
          <w:p w:rsidR="00EE1C27" w:rsidRPr="007762CA" w:rsidRDefault="00EE1C27" w:rsidP="00F74F03">
            <w:pPr>
              <w:jc w:val="center"/>
              <w:rPr>
                <w:sz w:val="22"/>
              </w:rPr>
            </w:pPr>
            <w:r w:rsidRPr="007762CA">
              <w:rPr>
                <w:sz w:val="22"/>
              </w:rPr>
              <w:t>S</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628"/>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5F7592" w:rsidRDefault="00EE1C27" w:rsidP="00F74F03">
            <w:pPr>
              <w:pStyle w:val="ListeParagraf"/>
              <w:ind w:left="0"/>
              <w:jc w:val="both"/>
              <w:rPr>
                <w:rFonts w:ascii="Times New Roman" w:eastAsiaTheme="minorEastAsia" w:hAnsi="Times New Roman"/>
                <w:sz w:val="22"/>
                <w:lang w:val="en-US" w:eastAsia="ja-JP"/>
              </w:rPr>
            </w:pPr>
            <w:r w:rsidRPr="005F7592">
              <w:rPr>
                <w:rFonts w:ascii="Times New Roman" w:eastAsiaTheme="minorEastAsia" w:hAnsi="Times New Roman"/>
                <w:sz w:val="22"/>
                <w:lang w:val="en-US" w:eastAsia="ja-JP"/>
              </w:rPr>
              <w:t>Bu derste, kalitenin müşteri memnuniyetini geliştirecek sistemli bir süreç olarak ele alındığı sürekli iyileştirme ve kalite yönetimi konuları işlenir. Ders, işletmenin amaçlarının sürekli iyileştirilmesini etkin hale getirecek kalite sistemine ve yöneticiye destek sağlayan çeşitli yöntemleri içerir. Toplam kalite ve işletme planlaması, kalite sisteminin müşteriler ve çalışanlar üzerindeki etkileri, veri toplama ve kalite yönetimi araçları, süreç iyileştirme, kalite sisteminin entegrasyonu ve değişim süreci gibi konular dersin konularını oluşturur.</w:t>
            </w:r>
          </w:p>
          <w:p w:rsidR="00EE1C27" w:rsidRPr="002B739B" w:rsidRDefault="00EE1C27" w:rsidP="00F74F03">
            <w:pPr>
              <w:pStyle w:val="AralkYok"/>
              <w:jc w:val="both"/>
              <w:rPr>
                <w:sz w:val="22"/>
                <w:lang w:val="en-US" w:eastAsia="ja-JP"/>
              </w:rPr>
            </w:pPr>
          </w:p>
        </w:tc>
      </w:tr>
      <w:tr w:rsidR="00EE1C27" w:rsidRPr="002301A4" w:rsidTr="00F74F03">
        <w:trPr>
          <w:trHeight w:val="178"/>
        </w:trPr>
        <w:tc>
          <w:tcPr>
            <w:tcW w:w="989" w:type="dxa"/>
          </w:tcPr>
          <w:p w:rsidR="00EE1C27" w:rsidRPr="007762CA" w:rsidRDefault="00EE1C27" w:rsidP="00F74F03">
            <w:pPr>
              <w:contextualSpacing/>
              <w:jc w:val="both"/>
              <w:rPr>
                <w:sz w:val="22"/>
                <w:lang w:eastAsia="ja-JP"/>
              </w:rPr>
            </w:pPr>
          </w:p>
        </w:tc>
        <w:tc>
          <w:tcPr>
            <w:tcW w:w="5700" w:type="dxa"/>
          </w:tcPr>
          <w:p w:rsidR="00EE1C27" w:rsidRPr="007762CA" w:rsidRDefault="00EE1C27" w:rsidP="00F74F03">
            <w:pPr>
              <w:contextualSpacing/>
              <w:rPr>
                <w:sz w:val="22"/>
                <w:lang w:val="en-US" w:eastAsia="ja-JP"/>
              </w:rPr>
            </w:pPr>
            <w:r w:rsidRPr="005F7592">
              <w:rPr>
                <w:sz w:val="22"/>
                <w:lang w:val="en-US" w:eastAsia="ja-JP"/>
              </w:rPr>
              <w:t>Efficiency and Quality Management</w:t>
            </w:r>
          </w:p>
        </w:tc>
        <w:tc>
          <w:tcPr>
            <w:tcW w:w="561" w:type="dxa"/>
          </w:tcPr>
          <w:p w:rsidR="00EE1C27" w:rsidRPr="007762CA" w:rsidRDefault="00EE1C27" w:rsidP="00F74F03">
            <w:pPr>
              <w:jc w:val="center"/>
              <w:rPr>
                <w:sz w:val="22"/>
              </w:rPr>
            </w:pPr>
            <w:r w:rsidRPr="007762CA">
              <w:rPr>
                <w:sz w:val="22"/>
              </w:rPr>
              <w:t>E</w:t>
            </w:r>
          </w:p>
        </w:tc>
        <w:tc>
          <w:tcPr>
            <w:tcW w:w="419" w:type="dxa"/>
          </w:tcPr>
          <w:p w:rsidR="00EE1C27" w:rsidRPr="007762CA" w:rsidRDefault="00EE1C27" w:rsidP="00F74F03">
            <w:pPr>
              <w:jc w:val="center"/>
              <w:rPr>
                <w:sz w:val="22"/>
              </w:rPr>
            </w:pPr>
            <w:r w:rsidRPr="007762CA">
              <w:rPr>
                <w:sz w:val="22"/>
              </w:rPr>
              <w:t>3</w:t>
            </w:r>
          </w:p>
        </w:tc>
        <w:tc>
          <w:tcPr>
            <w:tcW w:w="420" w:type="dxa"/>
          </w:tcPr>
          <w:p w:rsidR="00EE1C27" w:rsidRPr="007762CA" w:rsidRDefault="00EE1C27" w:rsidP="00F74F03">
            <w:pPr>
              <w:jc w:val="center"/>
              <w:rPr>
                <w:sz w:val="22"/>
              </w:rPr>
            </w:pPr>
            <w:r w:rsidRPr="007762CA">
              <w:rPr>
                <w:sz w:val="22"/>
              </w:rPr>
              <w:t>0</w:t>
            </w:r>
          </w:p>
        </w:tc>
        <w:tc>
          <w:tcPr>
            <w:tcW w:w="431" w:type="dxa"/>
          </w:tcPr>
          <w:p w:rsidR="00EE1C27" w:rsidRPr="007762CA" w:rsidRDefault="00EE1C27" w:rsidP="00F74F03">
            <w:pPr>
              <w:jc w:val="center"/>
              <w:rPr>
                <w:sz w:val="22"/>
              </w:rPr>
            </w:pPr>
            <w:r w:rsidRPr="007762CA">
              <w:rPr>
                <w:sz w:val="22"/>
              </w:rPr>
              <w:t>3</w:t>
            </w:r>
          </w:p>
        </w:tc>
        <w:tc>
          <w:tcPr>
            <w:tcW w:w="1089" w:type="dxa"/>
          </w:tcPr>
          <w:p w:rsidR="00EE1C27" w:rsidRPr="007762CA" w:rsidRDefault="00EE1C27" w:rsidP="00F74F03">
            <w:pPr>
              <w:jc w:val="center"/>
              <w:rPr>
                <w:sz w:val="22"/>
              </w:rPr>
            </w:pPr>
            <w:r w:rsidRPr="007762CA">
              <w:rPr>
                <w:sz w:val="22"/>
              </w:rPr>
              <w:t>6</w:t>
            </w:r>
          </w:p>
        </w:tc>
      </w:tr>
      <w:tr w:rsidR="00EE1C27" w:rsidRPr="002301A4" w:rsidTr="00F74F03">
        <w:trPr>
          <w:trHeight w:val="1765"/>
        </w:trPr>
        <w:tc>
          <w:tcPr>
            <w:tcW w:w="989" w:type="dxa"/>
          </w:tcPr>
          <w:p w:rsidR="00EE1C27" w:rsidRPr="007762CA" w:rsidRDefault="00EE1C27" w:rsidP="00F74F03">
            <w:pPr>
              <w:contextualSpacing/>
              <w:jc w:val="both"/>
              <w:rPr>
                <w:sz w:val="22"/>
                <w:lang w:eastAsia="ja-JP"/>
              </w:rPr>
            </w:pPr>
          </w:p>
        </w:tc>
        <w:tc>
          <w:tcPr>
            <w:tcW w:w="8620" w:type="dxa"/>
            <w:gridSpan w:val="6"/>
          </w:tcPr>
          <w:p w:rsidR="00EE1C27" w:rsidRPr="007762CA" w:rsidRDefault="00EE1C27" w:rsidP="00F74F03">
            <w:pPr>
              <w:contextualSpacing/>
              <w:jc w:val="both"/>
              <w:rPr>
                <w:sz w:val="22"/>
                <w:lang w:val="en-US" w:eastAsia="ja-JP"/>
              </w:rPr>
            </w:pPr>
            <w:r w:rsidRPr="005F7592">
              <w:rPr>
                <w:sz w:val="22"/>
                <w:lang w:val="en-US" w:eastAsia="ja-JP"/>
              </w:rPr>
              <w:t>In this course, the subjects of continuous improvement and quality management, in which quality is handled as a systematic process that will improve customer satisfaction, are covered. The course includes various methods that provide support to the quality system and the manager that will enable the continuous improvement of the objectives of the enterprise. Topics such as total quality and business planning, the effects of the quality system on customers and employees, data collection and quality management tools, process improvement, integration of the quality system and the change process are the subjects of the course.</w:t>
            </w:r>
          </w:p>
        </w:tc>
      </w:tr>
    </w:tbl>
    <w:p w:rsidR="00EE1C27" w:rsidRDefault="00EE1C27" w:rsidP="00EE1C27"/>
    <w:p w:rsidR="00EE1C27" w:rsidRDefault="00EE1C27" w:rsidP="00EE1C27"/>
    <w:p w:rsidR="00EE1C27" w:rsidRDefault="00EE1C27" w:rsidP="00EE1C27"/>
    <w:p w:rsidR="00EE1C27" w:rsidRDefault="00EE1C27" w:rsidP="00EE1C27"/>
    <w:p w:rsidR="00EE1C27" w:rsidRDefault="00EE1C27" w:rsidP="00EE1C27"/>
    <w:p w:rsidR="00EE1C27" w:rsidRDefault="00EE1C27" w:rsidP="00EE1C27"/>
    <w:p w:rsidR="00EE1C27" w:rsidRDefault="00EE1C27" w:rsidP="00EE1C27"/>
    <w:p w:rsidR="00EE1C27" w:rsidRDefault="00EE1C27" w:rsidP="00EE1C27"/>
    <w:p w:rsidR="0048796B" w:rsidRDefault="00EE1C27">
      <w:bookmarkStart w:id="0" w:name="_GoBack"/>
      <w:bookmarkEnd w:id="0"/>
    </w:p>
    <w:sectPr w:rsidR="00487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F2"/>
    <w:rsid w:val="003242F2"/>
    <w:rsid w:val="005E0393"/>
    <w:rsid w:val="008354D8"/>
    <w:rsid w:val="00EE1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43896-7CD0-4443-9874-65ECA628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C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EE1C27"/>
    <w:pPr>
      <w:spacing w:after="0" w:line="240" w:lineRule="auto"/>
    </w:pPr>
    <w:rPr>
      <w:rFonts w:ascii="Times New Roman" w:eastAsiaTheme="minorEastAsia"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E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E1C27"/>
    <w:pPr>
      <w:spacing w:after="0" w:line="240" w:lineRule="auto"/>
    </w:pPr>
  </w:style>
  <w:style w:type="paragraph" w:styleId="ListeParagraf">
    <w:name w:val="List Paragraph"/>
    <w:basedOn w:val="Normal"/>
    <w:uiPriority w:val="34"/>
    <w:qFormat/>
    <w:rsid w:val="00EE1C2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5974</Words>
  <Characters>34058</Characters>
  <Application>Microsoft Office Word</Application>
  <DocSecurity>0</DocSecurity>
  <Lines>283</Lines>
  <Paragraphs>79</Paragraphs>
  <ScaleCrop>false</ScaleCrop>
  <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yücel</dc:creator>
  <cp:keywords/>
  <dc:description/>
  <cp:lastModifiedBy>atilla yücel</cp:lastModifiedBy>
  <cp:revision>2</cp:revision>
  <dcterms:created xsi:type="dcterms:W3CDTF">2022-09-14T07:35:00Z</dcterms:created>
  <dcterms:modified xsi:type="dcterms:W3CDTF">2022-09-14T07:35:00Z</dcterms:modified>
</cp:coreProperties>
</file>